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88F" w14:textId="77777777" w:rsidR="00D03B1A" w:rsidRDefault="00D32685">
      <w:pPr>
        <w:spacing w:before="65" w:line="193" w:lineRule="exact"/>
        <w:ind w:left="620"/>
        <w:rPr>
          <w:b/>
          <w:i/>
          <w:sz w:val="17"/>
        </w:rPr>
      </w:pPr>
      <w:r>
        <w:rPr>
          <w:b/>
          <w:i/>
          <w:color w:val="151515"/>
          <w:w w:val="105"/>
          <w:sz w:val="17"/>
        </w:rPr>
        <w:t>Załącznik do zarządzenia nr 117/2024/2025 Rektora Uniwersytetu im. Adama Mickiewicza w Poznaniu</w:t>
      </w:r>
    </w:p>
    <w:p w14:paraId="274DFFD3" w14:textId="77777777" w:rsidR="00D03B1A" w:rsidRDefault="00D32685">
      <w:pPr>
        <w:spacing w:line="239" w:lineRule="exact"/>
        <w:ind w:right="99"/>
        <w:jc w:val="right"/>
        <w:rPr>
          <w:b/>
          <w:i/>
          <w:sz w:val="17"/>
        </w:rPr>
      </w:pPr>
      <w:r>
        <w:rPr>
          <w:rFonts w:ascii="Times New Roman"/>
          <w:b/>
          <w:color w:val="151515"/>
          <w:w w:val="105"/>
          <w:sz w:val="21"/>
        </w:rPr>
        <w:t xml:space="preserve">z </w:t>
      </w:r>
      <w:r>
        <w:rPr>
          <w:b/>
          <w:i/>
          <w:color w:val="151515"/>
          <w:w w:val="105"/>
          <w:sz w:val="17"/>
        </w:rPr>
        <w:t>dnia 14 lipca 2025 roku</w:t>
      </w:r>
    </w:p>
    <w:p w14:paraId="765C0E73" w14:textId="77777777" w:rsidR="00D03B1A" w:rsidRDefault="00D03B1A">
      <w:pPr>
        <w:pStyle w:val="Tekstpodstawowy"/>
        <w:ind w:firstLine="0"/>
        <w:rPr>
          <w:b/>
          <w:i/>
        </w:rPr>
      </w:pPr>
    </w:p>
    <w:p w14:paraId="44A358F3" w14:textId="77777777" w:rsidR="00D03B1A" w:rsidRDefault="00D03B1A">
      <w:pPr>
        <w:pStyle w:val="Tekstpodstawowy"/>
        <w:ind w:firstLine="0"/>
        <w:rPr>
          <w:b/>
          <w:i/>
        </w:rPr>
      </w:pPr>
    </w:p>
    <w:p w14:paraId="49982FD4" w14:textId="77777777" w:rsidR="00D03B1A" w:rsidRDefault="00D32685">
      <w:pPr>
        <w:spacing w:before="171"/>
        <w:ind w:left="305"/>
        <w:rPr>
          <w:b/>
        </w:rPr>
      </w:pPr>
      <w:bookmarkStart w:id="0" w:name="KLAUZULA_INFORMACYJNA_DLA_UŻYTKOWNIKÓW_B"/>
      <w:bookmarkEnd w:id="0"/>
      <w:r>
        <w:rPr>
          <w:b/>
          <w:color w:val="151515"/>
        </w:rPr>
        <w:t>KLAUZULA INFORMACYJNA DLA UŻYTKOWNIKÓW BIBLIOTEK UAM w POZNANIU</w:t>
      </w:r>
    </w:p>
    <w:p w14:paraId="6E6FB1C7" w14:textId="77777777" w:rsidR="00D03B1A" w:rsidRDefault="00D03B1A">
      <w:pPr>
        <w:pStyle w:val="Tekstpodstawowy"/>
        <w:spacing w:before="2"/>
        <w:ind w:firstLine="0"/>
        <w:rPr>
          <w:b/>
          <w:sz w:val="34"/>
        </w:rPr>
      </w:pPr>
    </w:p>
    <w:p w14:paraId="4E04105C" w14:textId="77777777" w:rsidR="00D03B1A" w:rsidRDefault="00D32685">
      <w:pPr>
        <w:pStyle w:val="Tekstpodstawowy"/>
        <w:spacing w:line="273" w:lineRule="auto"/>
        <w:ind w:left="106" w:right="301" w:firstLine="715"/>
      </w:pPr>
      <w:bookmarkStart w:id="1" w:name="VI._Depozyty"/>
      <w:bookmarkEnd w:id="1"/>
      <w:r>
        <w:rPr>
          <w:color w:val="151515"/>
        </w:rPr>
        <w:t>Zgodnie z art. 13 ogólnego rozporządzenia o ochronie danych osobowych z dnia 27 kwietnia 2016 r. (Dz</w:t>
      </w:r>
      <w:r>
        <w:rPr>
          <w:color w:val="424242"/>
        </w:rPr>
        <w:t>.</w:t>
      </w:r>
      <w:r>
        <w:rPr>
          <w:color w:val="151515"/>
        </w:rPr>
        <w:t>U</w:t>
      </w:r>
      <w:r>
        <w:rPr>
          <w:color w:val="424242"/>
        </w:rPr>
        <w:t xml:space="preserve">. </w:t>
      </w:r>
      <w:r>
        <w:rPr>
          <w:color w:val="151515"/>
        </w:rPr>
        <w:t>UE L 119 z 04.05</w:t>
      </w:r>
      <w:r>
        <w:rPr>
          <w:color w:val="424242"/>
        </w:rPr>
        <w:t>.</w:t>
      </w:r>
      <w:r>
        <w:rPr>
          <w:color w:val="151515"/>
        </w:rPr>
        <w:t>2016) informujemy, iż:</w:t>
      </w:r>
    </w:p>
    <w:p w14:paraId="0CF47703" w14:textId="77777777" w:rsidR="00D03B1A" w:rsidRDefault="00D32685">
      <w:pPr>
        <w:pStyle w:val="Akapitzlist"/>
        <w:numPr>
          <w:ilvl w:val="0"/>
          <w:numId w:val="1"/>
        </w:numPr>
        <w:tabs>
          <w:tab w:val="left" w:pos="806"/>
          <w:tab w:val="left" w:pos="2622"/>
          <w:tab w:val="left" w:pos="3836"/>
          <w:tab w:val="left" w:pos="4756"/>
          <w:tab w:val="left" w:pos="6061"/>
          <w:tab w:val="left" w:pos="6611"/>
          <w:tab w:val="left" w:pos="7962"/>
        </w:tabs>
        <w:spacing w:before="85" w:line="273" w:lineRule="auto"/>
        <w:ind w:right="193" w:hanging="354"/>
        <w:jc w:val="left"/>
      </w:pPr>
      <w:bookmarkStart w:id="2" w:name="lI.___Udostępnianie_w_czytelniach"/>
      <w:bookmarkEnd w:id="2"/>
      <w:r>
        <w:rPr>
          <w:color w:val="151515"/>
          <w:spacing w:val="-3"/>
        </w:rPr>
        <w:t>Administratorem</w:t>
      </w:r>
      <w:r>
        <w:rPr>
          <w:color w:val="151515"/>
          <w:spacing w:val="-3"/>
        </w:rPr>
        <w:tab/>
        <w:t>Pani/Pana</w:t>
      </w:r>
      <w:r>
        <w:rPr>
          <w:color w:val="151515"/>
          <w:spacing w:val="-3"/>
        </w:rPr>
        <w:tab/>
        <w:t>danych</w:t>
      </w:r>
      <w:r>
        <w:rPr>
          <w:color w:val="151515"/>
          <w:spacing w:val="-3"/>
        </w:rPr>
        <w:tab/>
        <w:t>osobowych</w:t>
      </w:r>
      <w:r>
        <w:rPr>
          <w:color w:val="151515"/>
          <w:spacing w:val="-3"/>
        </w:rPr>
        <w:tab/>
      </w:r>
      <w:r>
        <w:rPr>
          <w:color w:val="151515"/>
          <w:spacing w:val="-4"/>
        </w:rPr>
        <w:t>jest</w:t>
      </w:r>
      <w:r>
        <w:rPr>
          <w:color w:val="151515"/>
          <w:spacing w:val="-4"/>
        </w:rPr>
        <w:tab/>
      </w:r>
      <w:r>
        <w:rPr>
          <w:color w:val="151515"/>
          <w:spacing w:val="-3"/>
        </w:rPr>
        <w:t>Uniwersytet</w:t>
      </w:r>
      <w:r>
        <w:rPr>
          <w:color w:val="151515"/>
          <w:spacing w:val="-3"/>
        </w:rPr>
        <w:tab/>
      </w:r>
      <w:r>
        <w:rPr>
          <w:color w:val="151515"/>
        </w:rPr>
        <w:t>im</w:t>
      </w:r>
      <w:r>
        <w:rPr>
          <w:color w:val="424242"/>
        </w:rPr>
        <w:t xml:space="preserve">. </w:t>
      </w:r>
      <w:r>
        <w:rPr>
          <w:color w:val="151515"/>
          <w:spacing w:val="-4"/>
        </w:rPr>
        <w:t xml:space="preserve">Adama </w:t>
      </w:r>
      <w:r>
        <w:rPr>
          <w:color w:val="151515"/>
        </w:rPr>
        <w:t xml:space="preserve">Mickiewicza w Poznaniu, ul. Wieniawskiego </w:t>
      </w:r>
      <w:r>
        <w:rPr>
          <w:color w:val="151515"/>
        </w:rPr>
        <w:t>1, 61-712</w:t>
      </w:r>
      <w:r>
        <w:rPr>
          <w:color w:val="151515"/>
          <w:spacing w:val="-42"/>
        </w:rPr>
        <w:t xml:space="preserve"> </w:t>
      </w:r>
      <w:r>
        <w:rPr>
          <w:color w:val="151515"/>
        </w:rPr>
        <w:t>Poznań.</w:t>
      </w:r>
    </w:p>
    <w:p w14:paraId="19865C8C" w14:textId="77777777" w:rsidR="00D03B1A" w:rsidRDefault="00D32685">
      <w:pPr>
        <w:pStyle w:val="Akapitzlist"/>
        <w:numPr>
          <w:ilvl w:val="0"/>
          <w:numId w:val="1"/>
        </w:numPr>
        <w:tabs>
          <w:tab w:val="left" w:pos="799"/>
        </w:tabs>
        <w:spacing w:line="273" w:lineRule="auto"/>
        <w:ind w:left="799" w:right="203" w:hanging="354"/>
        <w:jc w:val="left"/>
      </w:pPr>
      <w:r>
        <w:rPr>
          <w:color w:val="151515"/>
        </w:rPr>
        <w:t>Administrator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powołał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Inspektora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Ochrony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Danych,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z</w:t>
      </w:r>
      <w:r>
        <w:rPr>
          <w:color w:val="151515"/>
          <w:spacing w:val="-15"/>
        </w:rPr>
        <w:t xml:space="preserve"> </w:t>
      </w:r>
      <w:r>
        <w:rPr>
          <w:color w:val="151515"/>
        </w:rPr>
        <w:t>którym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można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się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skontaktować</w:t>
      </w:r>
      <w:bookmarkStart w:id="3" w:name="VII._Zobowiązania_i_odpowiedzialność_uży"/>
      <w:bookmarkEnd w:id="3"/>
      <w:r>
        <w:rPr>
          <w:color w:val="151515"/>
        </w:rPr>
        <w:t xml:space="preserve"> pod adresem:</w:t>
      </w:r>
      <w:r>
        <w:rPr>
          <w:color w:val="1C1356"/>
          <w:spacing w:val="-1"/>
        </w:rPr>
        <w:t xml:space="preserve"> </w:t>
      </w:r>
      <w:hyperlink r:id="rId5">
        <w:r>
          <w:rPr>
            <w:color w:val="1C1356"/>
            <w:u w:val="thick" w:color="361A4F"/>
          </w:rPr>
          <w:t>iod@amu</w:t>
        </w:r>
        <w:r>
          <w:rPr>
            <w:color w:val="091534"/>
            <w:u w:val="thick" w:color="361A4F"/>
          </w:rPr>
          <w:t>.</w:t>
        </w:r>
        <w:r>
          <w:rPr>
            <w:color w:val="1C1356"/>
            <w:u w:val="thick" w:color="361A4F"/>
          </w:rPr>
          <w:t>edu</w:t>
        </w:r>
        <w:r>
          <w:rPr>
            <w:color w:val="091534"/>
            <w:u w:val="thick" w:color="361A4F"/>
          </w:rPr>
          <w:t>.</w:t>
        </w:r>
        <w:r>
          <w:rPr>
            <w:color w:val="1C1356"/>
            <w:u w:val="thick" w:color="361A4F"/>
          </w:rPr>
          <w:t>p</w:t>
        </w:r>
        <w:r>
          <w:rPr>
            <w:color w:val="361A4F"/>
            <w:u w:val="thick" w:color="361A4F"/>
          </w:rPr>
          <w:t>l</w:t>
        </w:r>
        <w:r>
          <w:rPr>
            <w:color w:val="361A4F"/>
          </w:rPr>
          <w:t>.</w:t>
        </w:r>
      </w:hyperlink>
    </w:p>
    <w:p w14:paraId="52993203" w14:textId="77777777" w:rsidR="00D03B1A" w:rsidRDefault="00D32685">
      <w:pPr>
        <w:pStyle w:val="Akapitzlist"/>
        <w:numPr>
          <w:ilvl w:val="0"/>
          <w:numId w:val="1"/>
        </w:numPr>
        <w:tabs>
          <w:tab w:val="left" w:pos="781"/>
        </w:tabs>
        <w:spacing w:line="273" w:lineRule="auto"/>
        <w:ind w:left="780" w:right="199" w:hanging="344"/>
        <w:jc w:val="left"/>
      </w:pPr>
      <w:r>
        <w:rPr>
          <w:color w:val="151515"/>
        </w:rPr>
        <w:t>Pani/Pana dane osobowe przetwarzane będą w celu umożliwienia korzystania ze zbiorów biblioteki oraz wykonania przez administratora obowiązków wynikających z ustawy z dnia 27 czerwca 1997 r. o bibliotekach i ustawy z dnia 20 lipca 2018 roku - Prawo o szkoln</w:t>
      </w:r>
      <w:r>
        <w:rPr>
          <w:color w:val="151515"/>
        </w:rPr>
        <w:t>ictwie wyższym i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nauce.</w:t>
      </w:r>
    </w:p>
    <w:p w14:paraId="5A207E0C" w14:textId="77777777" w:rsidR="00D03B1A" w:rsidRDefault="00D32685">
      <w:pPr>
        <w:pStyle w:val="Akapitzlist"/>
        <w:numPr>
          <w:ilvl w:val="0"/>
          <w:numId w:val="1"/>
        </w:numPr>
        <w:tabs>
          <w:tab w:val="left" w:pos="768"/>
        </w:tabs>
        <w:spacing w:line="268" w:lineRule="auto"/>
        <w:ind w:left="766" w:hanging="348"/>
        <w:jc w:val="both"/>
      </w:pPr>
      <w:r>
        <w:rPr>
          <w:color w:val="151515"/>
        </w:rPr>
        <w:t>Podstawę przetwarzania Pani/Pana danych osobowych stanowi art</w:t>
      </w:r>
      <w:r>
        <w:rPr>
          <w:color w:val="424242"/>
        </w:rPr>
        <w:t xml:space="preserve">. </w:t>
      </w:r>
      <w:r>
        <w:rPr>
          <w:color w:val="151515"/>
        </w:rPr>
        <w:t xml:space="preserve">6 ust. 1 lit. c) i </w:t>
      </w:r>
      <w:r>
        <w:rPr>
          <w:color w:val="151515"/>
          <w:spacing w:val="-6"/>
        </w:rPr>
        <w:t xml:space="preserve">e) </w:t>
      </w:r>
      <w:r>
        <w:rPr>
          <w:color w:val="151515"/>
        </w:rPr>
        <w:t>RODO, w związku z art. 49 ust. 1 i 2 ustawy z dnia 20 lipca 2018 roku - Prawo o</w:t>
      </w:r>
      <w:bookmarkStart w:id="4" w:name="C._W_Wielkopolskiej_Bibliotece_Prawnicze"/>
      <w:bookmarkEnd w:id="4"/>
      <w:r>
        <w:rPr>
          <w:color w:val="151515"/>
        </w:rPr>
        <w:t xml:space="preserve"> szkolnictwie wyższym i nauce (Dz</w:t>
      </w:r>
      <w:r>
        <w:rPr>
          <w:color w:val="424242"/>
        </w:rPr>
        <w:t xml:space="preserve">. </w:t>
      </w:r>
      <w:r>
        <w:rPr>
          <w:color w:val="151515"/>
        </w:rPr>
        <w:t>U</w:t>
      </w:r>
      <w:r>
        <w:rPr>
          <w:color w:val="424242"/>
        </w:rPr>
        <w:t xml:space="preserve">. </w:t>
      </w:r>
      <w:r>
        <w:rPr>
          <w:color w:val="151515"/>
        </w:rPr>
        <w:t xml:space="preserve">2018, poz. 1668 z późn. zm.) oraz przepisami ustawy z dnia 27 czerwca 1997 r. o bibliotekach (Dz. U. z 2018 </w:t>
      </w:r>
      <w:r>
        <w:rPr>
          <w:color w:val="151515"/>
          <w:sz w:val="23"/>
        </w:rPr>
        <w:t xml:space="preserve">r. </w:t>
      </w:r>
      <w:r>
        <w:rPr>
          <w:color w:val="151515"/>
        </w:rPr>
        <w:t>poz. 574 t.j.), a także art.</w:t>
      </w:r>
      <w:r>
        <w:rPr>
          <w:color w:val="151515"/>
        </w:rPr>
        <w:t xml:space="preserve"> 6 ust. 1 lit a) RODO, jeżeli znajduje</w:t>
      </w:r>
      <w:r>
        <w:rPr>
          <w:color w:val="151515"/>
          <w:spacing w:val="-11"/>
        </w:rPr>
        <w:t xml:space="preserve"> </w:t>
      </w:r>
      <w:r>
        <w:rPr>
          <w:color w:val="151515"/>
        </w:rPr>
        <w:t>zastosowanie.</w:t>
      </w:r>
    </w:p>
    <w:p w14:paraId="2B906DD9" w14:textId="77777777" w:rsidR="00D03B1A" w:rsidRDefault="00D32685">
      <w:pPr>
        <w:pStyle w:val="Akapitzlist"/>
        <w:numPr>
          <w:ilvl w:val="0"/>
          <w:numId w:val="1"/>
        </w:numPr>
        <w:tabs>
          <w:tab w:val="left" w:pos="757"/>
        </w:tabs>
        <w:spacing w:line="271" w:lineRule="auto"/>
        <w:ind w:left="756" w:right="177"/>
        <w:jc w:val="both"/>
      </w:pPr>
      <w:r>
        <w:rPr>
          <w:color w:val="151515"/>
        </w:rPr>
        <w:t>Pani/Pana dane osobowe będą udostępnione Bibliotece Narodowej oraz dostawcy</w:t>
      </w:r>
      <w:bookmarkStart w:id="5" w:name="IlI.___Wypożyczenia_na_zewnątrz"/>
      <w:bookmarkEnd w:id="5"/>
      <w:r>
        <w:rPr>
          <w:color w:val="151515"/>
        </w:rPr>
        <w:t xml:space="preserve"> systemu zarządzania zbiorami bibliotecznymi, w zakresie niezbędnym do świadczenia usług w ramach zawartej z administratorem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umo</w:t>
      </w:r>
      <w:r>
        <w:rPr>
          <w:color w:val="151515"/>
        </w:rPr>
        <w:t>wy.</w:t>
      </w:r>
    </w:p>
    <w:p w14:paraId="5ED2EF5A" w14:textId="77777777" w:rsidR="00D03B1A" w:rsidRDefault="00D32685">
      <w:pPr>
        <w:pStyle w:val="Akapitzlist"/>
        <w:numPr>
          <w:ilvl w:val="0"/>
          <w:numId w:val="1"/>
        </w:numPr>
        <w:tabs>
          <w:tab w:val="left" w:pos="740"/>
        </w:tabs>
        <w:spacing w:before="9" w:line="271" w:lineRule="auto"/>
        <w:ind w:left="739" w:right="192" w:hanging="351"/>
        <w:jc w:val="both"/>
      </w:pPr>
      <w:r>
        <w:rPr>
          <w:color w:val="151515"/>
        </w:rPr>
        <w:t>Podanie danych osobowych jest konieczne do realizacji celów wskazanych powyżej</w:t>
      </w:r>
      <w:r>
        <w:rPr>
          <w:color w:val="151515"/>
        </w:rPr>
        <w:t xml:space="preserve"> w pkt. 3. Podanie przez Panią/Pana numeru telefonu w celu usprawnienia kontaktów z biblioteką jest dobrowolne, a jego niepodanie w żaden sposób nie wpłynie na możliwość korzystania z usług i zasobów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biblioteki.</w:t>
      </w:r>
    </w:p>
    <w:p w14:paraId="5D354183" w14:textId="77777777" w:rsidR="00D03B1A" w:rsidRDefault="00D32685">
      <w:pPr>
        <w:pStyle w:val="Akapitzlist"/>
        <w:numPr>
          <w:ilvl w:val="0"/>
          <w:numId w:val="1"/>
        </w:numPr>
        <w:tabs>
          <w:tab w:val="left" w:pos="716"/>
        </w:tabs>
        <w:spacing w:line="271" w:lineRule="auto"/>
        <w:ind w:left="715" w:right="196" w:hanging="344"/>
        <w:jc w:val="both"/>
      </w:pPr>
      <w:r>
        <w:rPr>
          <w:color w:val="151515"/>
        </w:rPr>
        <w:t>Pani/Pana dane osobowe przechowywane będą pr</w:t>
      </w:r>
      <w:r>
        <w:rPr>
          <w:color w:val="151515"/>
        </w:rPr>
        <w:t>zez okres niezbędny do wykonywania praw i obowiązków Uniwersytetu wynikających ze świadczonych na Pani/Pana rzecz usług, nie dłużej jednak niż 6 lat od dnia rozliczenia się z tytułu</w:t>
      </w:r>
      <w:bookmarkStart w:id="6" w:name="A._W_Bibliotece_Uniwersyteckiej:"/>
      <w:bookmarkEnd w:id="6"/>
      <w:r>
        <w:rPr>
          <w:color w:val="151515"/>
        </w:rPr>
        <w:t xml:space="preserve"> ostatnich zwrotów materiałów bibliotecznych, a w przypadku danych podanych</w:t>
      </w:r>
      <w:r>
        <w:rPr>
          <w:color w:val="151515"/>
        </w:rPr>
        <w:t xml:space="preserve"> na podstawie wyrażonej przez Panią/Pana zgody - do czasu jej</w:t>
      </w:r>
      <w:r>
        <w:rPr>
          <w:color w:val="151515"/>
          <w:spacing w:val="-28"/>
        </w:rPr>
        <w:t xml:space="preserve"> </w:t>
      </w:r>
      <w:r>
        <w:rPr>
          <w:color w:val="151515"/>
        </w:rPr>
        <w:t>wycofania.</w:t>
      </w:r>
    </w:p>
    <w:p w14:paraId="5F1F150E" w14:textId="77777777" w:rsidR="00D03B1A" w:rsidRDefault="00D32685">
      <w:pPr>
        <w:pStyle w:val="Akapitzlist"/>
        <w:numPr>
          <w:ilvl w:val="0"/>
          <w:numId w:val="1"/>
        </w:numPr>
        <w:tabs>
          <w:tab w:val="left" w:pos="704"/>
        </w:tabs>
        <w:spacing w:before="6" w:line="271" w:lineRule="auto"/>
        <w:ind w:left="704" w:right="220"/>
        <w:jc w:val="both"/>
      </w:pPr>
      <w:r>
        <w:rPr>
          <w:color w:val="151515"/>
        </w:rPr>
        <w:t>Posiada Pani/Pan prawo do żądania od administratora dostępu do danych osobowych, prawo do ich sprostowania, usunięcia lub ograniczenia przetwarzania, prawo do wniesienia sprzeciwu wob</w:t>
      </w:r>
      <w:r>
        <w:rPr>
          <w:color w:val="151515"/>
        </w:rPr>
        <w:t>ec przetwarzania, prawo do  przenoszenia</w:t>
      </w:r>
      <w:bookmarkStart w:id="7" w:name="B._W_bibliotekach_jednostek_organizacyjn"/>
      <w:bookmarkEnd w:id="7"/>
      <w:r>
        <w:rPr>
          <w:color w:val="151515"/>
        </w:rPr>
        <w:t xml:space="preserve"> </w:t>
      </w:r>
      <w:r>
        <w:rPr>
          <w:color w:val="151515"/>
          <w:spacing w:val="-3"/>
        </w:rPr>
        <w:t>danych</w:t>
      </w:r>
      <w:r>
        <w:rPr>
          <w:color w:val="424242"/>
          <w:spacing w:val="-3"/>
        </w:rPr>
        <w:t>.</w:t>
      </w:r>
    </w:p>
    <w:p w14:paraId="07251D77" w14:textId="77777777" w:rsidR="00D32685" w:rsidRPr="00D32685" w:rsidRDefault="00D32685" w:rsidP="00D32685">
      <w:pPr>
        <w:pStyle w:val="Akapitzlist"/>
        <w:numPr>
          <w:ilvl w:val="0"/>
          <w:numId w:val="1"/>
        </w:numPr>
        <w:tabs>
          <w:tab w:val="left" w:pos="683"/>
        </w:tabs>
        <w:spacing w:before="4" w:line="271" w:lineRule="auto"/>
        <w:ind w:left="682" w:right="242" w:hanging="344"/>
        <w:jc w:val="both"/>
      </w:pPr>
      <w:r>
        <w:rPr>
          <w:color w:val="151515"/>
        </w:rPr>
        <w:t>Jeżeli przetwarzanie Pani/Pana danych osobowych odbywa się na podstawie udzielonej przez Panią/Pana zgody na przetwarzanie danych, przysługuje Pani/Panu prawo cofnięcia tej zgody w dowolnym momencie. Wycofan</w:t>
      </w:r>
      <w:r>
        <w:rPr>
          <w:color w:val="151515"/>
        </w:rPr>
        <w:t>ie zgody nie wpływa na zgodność z prawem przetwarzania dokonanego przed jej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wycofaniem.</w:t>
      </w:r>
    </w:p>
    <w:p w14:paraId="77F95428" w14:textId="12B3648D" w:rsidR="00D03B1A" w:rsidRDefault="00D32685" w:rsidP="00D32685">
      <w:pPr>
        <w:pStyle w:val="Akapitzlist"/>
        <w:numPr>
          <w:ilvl w:val="0"/>
          <w:numId w:val="1"/>
        </w:numPr>
        <w:tabs>
          <w:tab w:val="left" w:pos="683"/>
        </w:tabs>
        <w:spacing w:before="4" w:line="271" w:lineRule="auto"/>
        <w:ind w:left="682" w:right="242" w:hanging="344"/>
        <w:jc w:val="both"/>
      </w:pPr>
      <w:r w:rsidRPr="00D32685">
        <w:rPr>
          <w:color w:val="151515"/>
        </w:rPr>
        <w:t>Ma Pani/Pan prawo wniesienia skargi do organu nadzorczego - Prezesa Urzędu Ochrony Danych Osobowych, ul. Stawki 2, 00-193 Warszawa</w:t>
      </w:r>
      <w:r w:rsidRPr="00D32685">
        <w:rPr>
          <w:color w:val="555555"/>
        </w:rPr>
        <w:t>.</w:t>
      </w:r>
    </w:p>
    <w:sectPr w:rsidR="00D03B1A">
      <w:type w:val="continuous"/>
      <w:pgSz w:w="11920" w:h="16850"/>
      <w:pgMar w:top="720" w:right="12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7D0A"/>
    <w:multiLevelType w:val="hybridMultilevel"/>
    <w:tmpl w:val="70307A56"/>
    <w:lvl w:ilvl="0" w:tplc="C846D528">
      <w:start w:val="1"/>
      <w:numFmt w:val="decimal"/>
      <w:lvlText w:val="%1."/>
      <w:lvlJc w:val="left"/>
      <w:pPr>
        <w:ind w:left="805" w:hanging="353"/>
        <w:jc w:val="right"/>
      </w:pPr>
      <w:rPr>
        <w:rFonts w:ascii="Arial" w:eastAsia="Arial" w:hAnsi="Arial" w:cs="Arial" w:hint="default"/>
        <w:color w:val="151515"/>
        <w:spacing w:val="-1"/>
        <w:w w:val="100"/>
        <w:sz w:val="22"/>
        <w:szCs w:val="22"/>
        <w:lang w:val="pl-PL" w:eastAsia="pl-PL" w:bidi="pl-PL"/>
      </w:rPr>
    </w:lvl>
    <w:lvl w:ilvl="1" w:tplc="1EC279FE">
      <w:numFmt w:val="bullet"/>
      <w:lvlText w:val="•"/>
      <w:lvlJc w:val="left"/>
      <w:pPr>
        <w:ind w:left="1649" w:hanging="353"/>
      </w:pPr>
      <w:rPr>
        <w:rFonts w:hint="default"/>
        <w:lang w:val="pl-PL" w:eastAsia="pl-PL" w:bidi="pl-PL"/>
      </w:rPr>
    </w:lvl>
    <w:lvl w:ilvl="2" w:tplc="6B0E7B78">
      <w:numFmt w:val="bullet"/>
      <w:lvlText w:val="•"/>
      <w:lvlJc w:val="left"/>
      <w:pPr>
        <w:ind w:left="2498" w:hanging="353"/>
      </w:pPr>
      <w:rPr>
        <w:rFonts w:hint="default"/>
        <w:lang w:val="pl-PL" w:eastAsia="pl-PL" w:bidi="pl-PL"/>
      </w:rPr>
    </w:lvl>
    <w:lvl w:ilvl="3" w:tplc="4094FCDE">
      <w:numFmt w:val="bullet"/>
      <w:lvlText w:val="•"/>
      <w:lvlJc w:val="left"/>
      <w:pPr>
        <w:ind w:left="3347" w:hanging="353"/>
      </w:pPr>
      <w:rPr>
        <w:rFonts w:hint="default"/>
        <w:lang w:val="pl-PL" w:eastAsia="pl-PL" w:bidi="pl-PL"/>
      </w:rPr>
    </w:lvl>
    <w:lvl w:ilvl="4" w:tplc="6DF24CC2">
      <w:numFmt w:val="bullet"/>
      <w:lvlText w:val="•"/>
      <w:lvlJc w:val="left"/>
      <w:pPr>
        <w:ind w:left="4196" w:hanging="353"/>
      </w:pPr>
      <w:rPr>
        <w:rFonts w:hint="default"/>
        <w:lang w:val="pl-PL" w:eastAsia="pl-PL" w:bidi="pl-PL"/>
      </w:rPr>
    </w:lvl>
    <w:lvl w:ilvl="5" w:tplc="45CC2D2C">
      <w:numFmt w:val="bullet"/>
      <w:lvlText w:val="•"/>
      <w:lvlJc w:val="left"/>
      <w:pPr>
        <w:ind w:left="5045" w:hanging="353"/>
      </w:pPr>
      <w:rPr>
        <w:rFonts w:hint="default"/>
        <w:lang w:val="pl-PL" w:eastAsia="pl-PL" w:bidi="pl-PL"/>
      </w:rPr>
    </w:lvl>
    <w:lvl w:ilvl="6" w:tplc="524EDFEA">
      <w:numFmt w:val="bullet"/>
      <w:lvlText w:val="•"/>
      <w:lvlJc w:val="left"/>
      <w:pPr>
        <w:ind w:left="5894" w:hanging="353"/>
      </w:pPr>
      <w:rPr>
        <w:rFonts w:hint="default"/>
        <w:lang w:val="pl-PL" w:eastAsia="pl-PL" w:bidi="pl-PL"/>
      </w:rPr>
    </w:lvl>
    <w:lvl w:ilvl="7" w:tplc="A73676E8">
      <w:numFmt w:val="bullet"/>
      <w:lvlText w:val="•"/>
      <w:lvlJc w:val="left"/>
      <w:pPr>
        <w:ind w:left="6743" w:hanging="353"/>
      </w:pPr>
      <w:rPr>
        <w:rFonts w:hint="default"/>
        <w:lang w:val="pl-PL" w:eastAsia="pl-PL" w:bidi="pl-PL"/>
      </w:rPr>
    </w:lvl>
    <w:lvl w:ilvl="8" w:tplc="0F20A324">
      <w:numFmt w:val="bullet"/>
      <w:lvlText w:val="•"/>
      <w:lvlJc w:val="left"/>
      <w:pPr>
        <w:ind w:left="7592" w:hanging="35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B1A"/>
    <w:rsid w:val="00D03B1A"/>
    <w:rsid w:val="00D3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A6F9"/>
  <w15:docId w15:val="{C70A0516-14E2-4F33-B175-4CD69E4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44"/>
    </w:pPr>
  </w:style>
  <w:style w:type="paragraph" w:styleId="Akapitzlist">
    <w:name w:val="List Paragraph"/>
    <w:basedOn w:val="Normalny"/>
    <w:uiPriority w:val="1"/>
    <w:qFormat/>
    <w:pPr>
      <w:ind w:left="682" w:right="157" w:hanging="34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2449</Characters>
  <Application>Microsoft Office Word</Application>
  <DocSecurity>0</DocSecurity>
  <Lines>87</Lines>
  <Paragraphs>45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 Biuro 2</dc:creator>
  <cp:lastModifiedBy>Agnieszka Wiktor Sass</cp:lastModifiedBy>
  <cp:revision>2</cp:revision>
  <dcterms:created xsi:type="dcterms:W3CDTF">2025-09-01T10:53:00Z</dcterms:created>
  <dcterms:modified xsi:type="dcterms:W3CDTF">2025-09-01T10:53:00Z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2025-09-01T00:00:00Z</vt:filetime>
  </property>
</Properties>
</file>