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B5" w:rsidRDefault="00BA58B0">
      <w:pPr>
        <w:jc w:val="center"/>
        <w:rPr>
          <w:b/>
        </w:rPr>
      </w:pPr>
      <w:bookmarkStart w:id="0" w:name="_Hlk113459940"/>
      <w:r>
        <w:rPr>
          <w:b/>
        </w:rPr>
        <w:t>ZASADY UDOSTĘPNIANIA ZBIORÓW BIBLIOTEKI UNIWERSYTECKIEJ W POZNANIU</w:t>
      </w:r>
    </w:p>
    <w:p w:rsidR="00F006B5" w:rsidRDefault="00F006B5"/>
    <w:p w:rsidR="00F006B5" w:rsidRDefault="00BA58B0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Zapis i aktualizacja konta bibliotecznego</w:t>
      </w:r>
    </w:p>
    <w:p w:rsidR="00F006B5" w:rsidRDefault="00BA58B0">
      <w:pPr>
        <w:pStyle w:val="Akapitzlist"/>
        <w:numPr>
          <w:ilvl w:val="0"/>
          <w:numId w:val="2"/>
        </w:numPr>
        <w:jc w:val="both"/>
      </w:pPr>
      <w:r>
        <w:t>Ze zbiorów Biblioteki Uniwersyteckiej w Poznaniu (BUP), zwanej dalej Biblioteką, korzysta się na podstawie aktualnej karty bibliotecznej (w postaci Elektronicznej Legitymacji Studenckiej, Elektronicznej Legitymacji Doktoranta lub Karty Czytelnika) albo Karty Gościa.</w:t>
      </w:r>
    </w:p>
    <w:p w:rsidR="00F006B5" w:rsidRDefault="00BA58B0">
      <w:pPr>
        <w:pStyle w:val="Akapitzlist"/>
        <w:numPr>
          <w:ilvl w:val="0"/>
          <w:numId w:val="2"/>
        </w:numPr>
        <w:jc w:val="both"/>
      </w:pPr>
      <w:r>
        <w:t xml:space="preserve">Zapisu </w:t>
      </w:r>
      <w:r>
        <w:rPr>
          <w:rFonts w:eastAsia="Times New Roman" w:cstheme="minorHAnsi"/>
          <w:lang w:eastAsia="pl-PL"/>
        </w:rPr>
        <w:t>i aktualizacji konta można dokonywać w Wypożyczalni Miejscowej, Punkcie Informacyjnym oraz zdalnie.</w:t>
      </w:r>
    </w:p>
    <w:p w:rsidR="00F006B5" w:rsidRDefault="00BA58B0">
      <w:pPr>
        <w:pStyle w:val="Akapitzlist"/>
        <w:numPr>
          <w:ilvl w:val="0"/>
          <w:numId w:val="2"/>
        </w:numPr>
        <w:jc w:val="both"/>
        <w:rPr>
          <w:i/>
          <w:color w:val="7030A0"/>
        </w:rPr>
      </w:pPr>
      <w:r>
        <w:rPr>
          <w:rFonts w:eastAsia="Times New Roman" w:cstheme="minorHAnsi"/>
          <w:lang w:eastAsia="pl-PL"/>
        </w:rPr>
        <w:t>Warunkiem założenia konta w BUP przez pracowników naukowych, doktorantów i studentów szkół wyższych zrzeszonych w Poznańskiej Fundacji Bibliotek Naukowych (dalej: PFBN) jest wcześniejsza aktywacja konta w macierzystej uczelni. Pracownicy Polskiej Akademii Nauk, Instytutu Zachodniego, Instytutu Pamięci Narodowej zobowiązani są przedstawić dokumenty potwierdzające ich zatrudnienie.</w:t>
      </w:r>
    </w:p>
    <w:p w:rsidR="00F006B5" w:rsidRDefault="00BA58B0">
      <w:pPr>
        <w:pStyle w:val="Akapitzlist"/>
        <w:numPr>
          <w:ilvl w:val="0"/>
          <w:numId w:val="2"/>
        </w:numPr>
        <w:jc w:val="both"/>
      </w:pPr>
      <w:r>
        <w:t xml:space="preserve">Każda </w:t>
      </w:r>
      <w:r>
        <w:rPr>
          <w:rFonts w:eastAsia="Times New Roman" w:cstheme="minorHAnsi"/>
          <w:lang w:eastAsia="pl-PL"/>
        </w:rPr>
        <w:t>karta biblioteczna ważna jest przez rok akademicki, a jej aktywność wygasa 31 października. Karta Gościa ważna jest 48 godzin i może być wystawiona nie częściej niż raz na 6 miesięcy.</w:t>
      </w:r>
    </w:p>
    <w:p w:rsidR="00F006B5" w:rsidRDefault="00BA58B0">
      <w:pPr>
        <w:pStyle w:val="Akapitzlist"/>
        <w:numPr>
          <w:ilvl w:val="0"/>
          <w:numId w:val="2"/>
        </w:numPr>
        <w:jc w:val="both"/>
      </w:pPr>
      <w:r>
        <w:t>Koszt</w:t>
      </w:r>
      <w:r>
        <w:rPr>
          <w:rFonts w:eastAsia="Times New Roman" w:cstheme="minorHAnsi"/>
          <w:lang w:eastAsia="pl-PL"/>
        </w:rPr>
        <w:t xml:space="preserve"> zapisu i aktualizacji konta bibliotecznego znajduje się w „Wykazie opłat Biblioteki Uniwersyteckiej</w:t>
      </w:r>
      <w:r w:rsidR="002552D2">
        <w:rPr>
          <w:rFonts w:eastAsia="Times New Roman" w:cstheme="minorHAnsi"/>
          <w:lang w:eastAsia="pl-PL"/>
        </w:rPr>
        <w:t xml:space="preserve"> w Poznaniu</w:t>
      </w:r>
      <w:r>
        <w:rPr>
          <w:rFonts w:eastAsia="Times New Roman" w:cstheme="minorHAnsi"/>
          <w:lang w:eastAsia="pl-PL"/>
        </w:rPr>
        <w:t>”.</w:t>
      </w:r>
    </w:p>
    <w:p w:rsidR="00F006B5" w:rsidRDefault="00BA58B0">
      <w:pPr>
        <w:pStyle w:val="Akapitzlist"/>
        <w:numPr>
          <w:ilvl w:val="0"/>
          <w:numId w:val="2"/>
        </w:numPr>
        <w:jc w:val="both"/>
      </w:pPr>
      <w:r>
        <w:rPr>
          <w:rFonts w:eastAsia="Times New Roman" w:cstheme="minorHAnsi"/>
          <w:lang w:eastAsia="pl-PL"/>
        </w:rPr>
        <w:t>Użytkownicy, którzy przy zapisie do systemu biblioteczno-informacyjnego wyrazili zgodę na otrzymywanie drogą e-mailową informacji organizacyjnych i promocyjnych z Biblioteki, będą powiadamiani o szkoleniach, konferencjach i innych wydarzeniach o charakterze edukacyjno-kulturalnym.</w:t>
      </w:r>
    </w:p>
    <w:p w:rsidR="00F006B5" w:rsidRDefault="00F006B5">
      <w:pPr>
        <w:pStyle w:val="Akapitzlist"/>
        <w:jc w:val="both"/>
      </w:pPr>
    </w:p>
    <w:p w:rsidR="00F006B5" w:rsidRDefault="00BA58B0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Udostępnianie w czytelniach</w:t>
      </w:r>
    </w:p>
    <w:p w:rsidR="00F006B5" w:rsidRDefault="00BA58B0">
      <w:pPr>
        <w:pStyle w:val="Akapitzlist"/>
        <w:numPr>
          <w:ilvl w:val="0"/>
          <w:numId w:val="3"/>
        </w:numPr>
        <w:ind w:left="360"/>
        <w:jc w:val="both"/>
      </w:pPr>
      <w:r>
        <w:t xml:space="preserve">Biblioteka udostępnia swoje zbiory </w:t>
      </w:r>
      <w:r>
        <w:rPr>
          <w:rFonts w:eastAsia="Times New Roman" w:cstheme="minorHAnsi"/>
          <w:lang w:eastAsia="pl-PL"/>
        </w:rPr>
        <w:t>w następujących czytelniach:</w:t>
      </w:r>
    </w:p>
    <w:p w:rsidR="00F006B5" w:rsidRDefault="00BA58B0">
      <w:pPr>
        <w:pStyle w:val="Akapitzlist"/>
        <w:numPr>
          <w:ilvl w:val="0"/>
          <w:numId w:val="4"/>
        </w:numPr>
        <w:ind w:left="1080"/>
        <w:jc w:val="both"/>
      </w:pPr>
      <w:r>
        <w:t>Czytelni Nauk Humanistycznych;</w:t>
      </w:r>
    </w:p>
    <w:p w:rsidR="00F006B5" w:rsidRDefault="00BA58B0">
      <w:pPr>
        <w:pStyle w:val="Akapitzlist"/>
        <w:numPr>
          <w:ilvl w:val="0"/>
          <w:numId w:val="4"/>
        </w:numPr>
        <w:ind w:left="1080"/>
      </w:pPr>
      <w:r>
        <w:t>Czytelni Nauk Społecznych;</w:t>
      </w:r>
    </w:p>
    <w:p w:rsidR="00F006B5" w:rsidRDefault="00BA58B0">
      <w:pPr>
        <w:pStyle w:val="Akapitzlist"/>
        <w:numPr>
          <w:ilvl w:val="0"/>
          <w:numId w:val="4"/>
        </w:numPr>
        <w:ind w:left="1080"/>
        <w:jc w:val="both"/>
      </w:pPr>
      <w:proofErr w:type="spellStart"/>
      <w:r>
        <w:t>Novej</w:t>
      </w:r>
      <w:proofErr w:type="spellEnd"/>
      <w:r>
        <w:t>. Czytelni Komiksów i Gazet;</w:t>
      </w:r>
    </w:p>
    <w:p w:rsidR="00F006B5" w:rsidRDefault="00BA58B0">
      <w:pPr>
        <w:pStyle w:val="Akapitzlist"/>
        <w:numPr>
          <w:ilvl w:val="0"/>
          <w:numId w:val="4"/>
        </w:numPr>
        <w:ind w:left="1080"/>
        <w:jc w:val="both"/>
      </w:pPr>
      <w:r>
        <w:t>Czytelni Zbiorów Specjalnych i Regionalnych;</w:t>
      </w:r>
    </w:p>
    <w:p w:rsidR="00F006B5" w:rsidRDefault="00BA58B0">
      <w:pPr>
        <w:pStyle w:val="Akapitzlist"/>
        <w:numPr>
          <w:ilvl w:val="0"/>
          <w:numId w:val="4"/>
        </w:numPr>
        <w:ind w:left="1080"/>
        <w:jc w:val="both"/>
      </w:pPr>
      <w:r>
        <w:t>Czytelni Pracowników Nauki.</w:t>
      </w:r>
    </w:p>
    <w:p w:rsidR="00F006B5" w:rsidRDefault="00BA58B0">
      <w:pPr>
        <w:pStyle w:val="Akapitzlist"/>
        <w:numPr>
          <w:ilvl w:val="0"/>
          <w:numId w:val="3"/>
        </w:numPr>
        <w:ind w:left="360"/>
        <w:jc w:val="both"/>
      </w:pPr>
      <w:r>
        <w:rPr>
          <w:rFonts w:eastAsia="Times New Roman" w:cstheme="minorHAnsi"/>
          <w:lang w:eastAsia="pl-PL"/>
        </w:rPr>
        <w:t>Do korzystania z czytelń A-D uprawnieni są wszyscy użytkownicy na podstawie aktualnej karty bibliotecznej lub Karty Gościa.</w:t>
      </w:r>
    </w:p>
    <w:p w:rsidR="00F006B5" w:rsidRDefault="00BA58B0">
      <w:pPr>
        <w:pStyle w:val="Akapitzlist"/>
        <w:numPr>
          <w:ilvl w:val="0"/>
          <w:numId w:val="3"/>
        </w:numPr>
        <w:ind w:left="360"/>
        <w:jc w:val="both"/>
      </w:pPr>
      <w:r>
        <w:t xml:space="preserve">Do </w:t>
      </w:r>
      <w:r>
        <w:rPr>
          <w:rFonts w:eastAsia="Times New Roman" w:cstheme="minorHAnsi"/>
          <w:lang w:eastAsia="pl-PL"/>
        </w:rPr>
        <w:t>korzystania z Czytelni Pracowników Nauki uprawnieni są wyłącznie pracownicy naukowi.</w:t>
      </w:r>
    </w:p>
    <w:p w:rsidR="00F006B5" w:rsidRDefault="00BA58B0">
      <w:pPr>
        <w:pStyle w:val="Akapitzlist"/>
        <w:numPr>
          <w:ilvl w:val="0"/>
          <w:numId w:val="3"/>
        </w:numPr>
        <w:ind w:left="360"/>
        <w:jc w:val="both"/>
      </w:pPr>
      <w:r>
        <w:rPr>
          <w:rFonts w:eastAsia="Times New Roman" w:cstheme="minorHAnsi"/>
          <w:lang w:eastAsia="pl-PL"/>
        </w:rPr>
        <w:t>Dzieci do ukończenia 13 roku życia mogą korzystać ze zbiorów w czytelni wyłącznie w obecności prawnego opiekuna, który powinien posiadać aktualną kartę biblioteczną.</w:t>
      </w:r>
    </w:p>
    <w:p w:rsidR="00F006B5" w:rsidRDefault="00BA58B0">
      <w:pPr>
        <w:pStyle w:val="Akapitzlist"/>
        <w:numPr>
          <w:ilvl w:val="0"/>
          <w:numId w:val="3"/>
        </w:numPr>
        <w:ind w:left="360"/>
        <w:jc w:val="both"/>
      </w:pPr>
      <w:r>
        <w:rPr>
          <w:rFonts w:eastAsia="Times New Roman" w:cstheme="minorHAnsi"/>
          <w:lang w:eastAsia="pl-PL"/>
        </w:rPr>
        <w:t xml:space="preserve">Dzieci powyżej 13 roku życia mogą korzystać ze zbiorów w czytelni po uprzednim założeniu karty bibliotecznej w obecności opiekuna prawnego, który wyrazi pisemną zgodę na samodzielne korzystanie dziecka z biblioteki. </w:t>
      </w:r>
    </w:p>
    <w:p w:rsidR="00F006B5" w:rsidRDefault="00BA58B0">
      <w:pPr>
        <w:pStyle w:val="Akapitzlist"/>
        <w:numPr>
          <w:ilvl w:val="0"/>
          <w:numId w:val="3"/>
        </w:numPr>
        <w:ind w:left="360"/>
        <w:jc w:val="both"/>
      </w:pPr>
      <w:r>
        <w:t xml:space="preserve">W </w:t>
      </w:r>
      <w:r>
        <w:rPr>
          <w:rFonts w:eastAsia="Times New Roman" w:cstheme="minorHAnsi"/>
          <w:lang w:eastAsia="pl-PL"/>
        </w:rPr>
        <w:t>czytelniach udostępnia się materiały biblioteczne:</w:t>
      </w:r>
    </w:p>
    <w:p w:rsidR="00F006B5" w:rsidRDefault="00BA58B0">
      <w:pPr>
        <w:pStyle w:val="Akapitzlist"/>
        <w:numPr>
          <w:ilvl w:val="1"/>
          <w:numId w:val="3"/>
        </w:numPr>
        <w:ind w:left="1080"/>
        <w:jc w:val="both"/>
      </w:pPr>
      <w:r>
        <w:rPr>
          <w:rFonts w:eastAsia="Times New Roman" w:cstheme="minorHAnsi"/>
          <w:lang w:eastAsia="pl-PL"/>
        </w:rPr>
        <w:t>bezpośrednio z księgozbiorów podręcznych;</w:t>
      </w:r>
    </w:p>
    <w:p w:rsidR="00F006B5" w:rsidRDefault="00BA58B0">
      <w:pPr>
        <w:pStyle w:val="Akapitzlist"/>
        <w:numPr>
          <w:ilvl w:val="1"/>
          <w:numId w:val="3"/>
        </w:numPr>
        <w:ind w:left="1080"/>
        <w:jc w:val="both"/>
      </w:pPr>
      <w:r>
        <w:rPr>
          <w:rFonts w:eastAsia="Times New Roman" w:cstheme="minorHAnsi"/>
          <w:lang w:eastAsia="pl-PL"/>
        </w:rPr>
        <w:t>z magazynu miejscowego i magazynów zewnętrznych, po uprzednim zamówieniu;</w:t>
      </w:r>
    </w:p>
    <w:p w:rsidR="00F006B5" w:rsidRPr="001D1B88" w:rsidRDefault="00BA58B0">
      <w:pPr>
        <w:pStyle w:val="Akapitzlist"/>
        <w:numPr>
          <w:ilvl w:val="1"/>
          <w:numId w:val="3"/>
        </w:numPr>
        <w:ind w:left="1080"/>
        <w:jc w:val="both"/>
      </w:pPr>
      <w:r w:rsidRPr="001D1B88">
        <w:rPr>
          <w:rFonts w:eastAsia="Times New Roman" w:cstheme="minorHAnsi"/>
          <w:lang w:eastAsia="pl-PL"/>
        </w:rPr>
        <w:t xml:space="preserve">sprowadzone przez Wypożyczalnię Międzybiblioteczną. </w:t>
      </w:r>
    </w:p>
    <w:p w:rsidR="00F006B5" w:rsidRDefault="00BA58B0">
      <w:pPr>
        <w:pStyle w:val="Akapitzlist"/>
        <w:numPr>
          <w:ilvl w:val="0"/>
          <w:numId w:val="3"/>
        </w:numPr>
        <w:ind w:left="360"/>
        <w:jc w:val="both"/>
      </w:pPr>
      <w:r>
        <w:t>Ze</w:t>
      </w:r>
      <w:r>
        <w:rPr>
          <w:rFonts w:eastAsia="Times New Roman" w:cstheme="minorHAnsi"/>
          <w:lang w:eastAsia="pl-PL"/>
        </w:rPr>
        <w:t xml:space="preserve"> wszystkich rodzajów zbiorów specjalnych oraz Regionalnego Zasobu Bibliotecznego korzystać można wyłącznie na miejscu, w Czytelni Zbiorów Specjalnych i Regionalnych.</w:t>
      </w:r>
    </w:p>
    <w:p w:rsidR="00F006B5" w:rsidRDefault="00BA58B0">
      <w:pPr>
        <w:pStyle w:val="Akapitzlist"/>
        <w:numPr>
          <w:ilvl w:val="0"/>
          <w:numId w:val="3"/>
        </w:numPr>
        <w:ind w:left="360"/>
        <w:jc w:val="both"/>
      </w:pPr>
      <w:r>
        <w:lastRenderedPageBreak/>
        <w:t>Zbiory</w:t>
      </w:r>
      <w:r>
        <w:rPr>
          <w:rFonts w:eastAsia="Times New Roman" w:cstheme="minorHAnsi"/>
          <w:lang w:eastAsia="pl-PL"/>
        </w:rPr>
        <w:t xml:space="preserve"> z magazynu do czytelni zamawia się na zakładkach lub zdalnie.</w:t>
      </w:r>
    </w:p>
    <w:p w:rsidR="00F006B5" w:rsidRDefault="00BA58B0">
      <w:pPr>
        <w:pStyle w:val="Akapitzlist"/>
        <w:numPr>
          <w:ilvl w:val="0"/>
          <w:numId w:val="3"/>
        </w:numPr>
        <w:ind w:left="360"/>
        <w:jc w:val="both"/>
      </w:pPr>
      <w:r>
        <w:t>O</w:t>
      </w:r>
      <w:r>
        <w:rPr>
          <w:rFonts w:eastAsia="Times New Roman" w:cstheme="minorHAnsi"/>
          <w:lang w:eastAsia="pl-PL"/>
        </w:rPr>
        <w:t xml:space="preserve"> zrealizowaniu dokonanego zdalnie zamówienia materiału bibliotecznego do czytelni informuje wpis w Koncie czytelnika w zakładce katalogu online i/lub e-mail.</w:t>
      </w:r>
    </w:p>
    <w:p w:rsidR="00F006B5" w:rsidRDefault="00BA58B0">
      <w:pPr>
        <w:pStyle w:val="Akapitzlist"/>
        <w:numPr>
          <w:ilvl w:val="0"/>
          <w:numId w:val="3"/>
        </w:numPr>
        <w:ind w:left="360"/>
        <w:jc w:val="both"/>
      </w:pPr>
      <w:r>
        <w:t>Realizacja</w:t>
      </w:r>
      <w:r>
        <w:rPr>
          <w:rFonts w:eastAsia="Times New Roman" w:cstheme="minorHAnsi"/>
          <w:lang w:eastAsia="pl-PL"/>
        </w:rPr>
        <w:t xml:space="preserve"> materiałów bibliotecznych z magazynów zewnętrznych odbywa się we wskazany dzień tygodnia.</w:t>
      </w:r>
    </w:p>
    <w:p w:rsidR="00F006B5" w:rsidRDefault="00BA58B0">
      <w:pPr>
        <w:pStyle w:val="Akapitzlist"/>
        <w:numPr>
          <w:ilvl w:val="0"/>
          <w:numId w:val="3"/>
        </w:numPr>
        <w:ind w:left="360"/>
        <w:jc w:val="both"/>
      </w:pPr>
      <w:r>
        <w:t>Zrealizowane</w:t>
      </w:r>
      <w:r>
        <w:rPr>
          <w:rFonts w:eastAsia="Times New Roman" w:cstheme="minorHAnsi"/>
          <w:lang w:eastAsia="pl-PL"/>
        </w:rPr>
        <w:t xml:space="preserve"> materiały biblioteczne oczekują na czytelnika przez 6  dni.</w:t>
      </w:r>
    </w:p>
    <w:p w:rsidR="00F006B5" w:rsidRDefault="00BA58B0">
      <w:pPr>
        <w:pStyle w:val="Akapitzlist"/>
        <w:numPr>
          <w:ilvl w:val="0"/>
          <w:numId w:val="3"/>
        </w:numPr>
        <w:ind w:left="360"/>
        <w:jc w:val="both"/>
      </w:pPr>
      <w:r>
        <w:t>Materiały</w:t>
      </w:r>
      <w:r>
        <w:rPr>
          <w:rFonts w:eastAsia="Times New Roman" w:cstheme="minorHAnsi"/>
          <w:lang w:eastAsia="pl-PL"/>
        </w:rPr>
        <w:t xml:space="preserve"> zamawiane zdalnie do czytelni wprowadzane są na konto czytelnika na 7 dni. Po tym okresie bibliotekarz przekazuje je do magazynu.</w:t>
      </w:r>
    </w:p>
    <w:p w:rsidR="00F006B5" w:rsidRDefault="00BA58B0">
      <w:pPr>
        <w:pStyle w:val="Akapitzlist"/>
        <w:numPr>
          <w:ilvl w:val="0"/>
          <w:numId w:val="3"/>
        </w:numPr>
        <w:ind w:left="360"/>
        <w:jc w:val="both"/>
      </w:pPr>
      <w:r>
        <w:rPr>
          <w:rFonts w:eastAsia="Times New Roman" w:cstheme="minorHAnsi"/>
          <w:lang w:eastAsia="pl-PL"/>
        </w:rPr>
        <w:t>Na prośbę czytelnika bibliotekarz może przedłużyć okres korzystania z zamówionych materiałów udostępnianych w czytelni.</w:t>
      </w:r>
    </w:p>
    <w:p w:rsidR="00F006B5" w:rsidRDefault="00BA58B0">
      <w:pPr>
        <w:pStyle w:val="Akapitzlist"/>
        <w:numPr>
          <w:ilvl w:val="0"/>
          <w:numId w:val="3"/>
        </w:numPr>
        <w:ind w:left="360"/>
        <w:jc w:val="both"/>
      </w:pPr>
      <w:r>
        <w:t xml:space="preserve">Z dzieł zamówionych do czytelni korzysta się </w:t>
      </w:r>
      <w:r>
        <w:rPr>
          <w:rFonts w:eastAsia="Times New Roman" w:cstheme="minorHAnsi"/>
          <w:lang w:eastAsia="pl-PL"/>
        </w:rPr>
        <w:t xml:space="preserve">na jej terenie. Udostępnia się je poza czytelnie tylko w celu kopiowania na terenie Biblioteki lub wypożyczania w trybie </w:t>
      </w:r>
      <w:proofErr w:type="spellStart"/>
      <w:r>
        <w:rPr>
          <w:rFonts w:eastAsia="Times New Roman" w:cstheme="minorHAnsi"/>
          <w:lang w:eastAsia="pl-PL"/>
        </w:rPr>
        <w:t>wypożyczeń</w:t>
      </w:r>
      <w:proofErr w:type="spellEnd"/>
      <w:r>
        <w:rPr>
          <w:rFonts w:eastAsia="Times New Roman" w:cstheme="minorHAnsi"/>
          <w:lang w:eastAsia="pl-PL"/>
        </w:rPr>
        <w:t xml:space="preserve"> nocnych </w:t>
      </w:r>
      <w:r>
        <w:rPr>
          <w:rFonts w:eastAsia="Times New Roman" w:cstheme="minorHAnsi"/>
          <w:color w:val="7030A0"/>
          <w:lang w:eastAsia="pl-PL"/>
        </w:rPr>
        <w:t xml:space="preserve">i </w:t>
      </w:r>
      <w:r>
        <w:rPr>
          <w:rFonts w:eastAsia="Times New Roman" w:cstheme="minorHAnsi"/>
          <w:lang w:eastAsia="pl-PL"/>
        </w:rPr>
        <w:t xml:space="preserve">kaucyjnych nocnych. Szczegółowe zasady </w:t>
      </w:r>
      <w:proofErr w:type="spellStart"/>
      <w:r>
        <w:rPr>
          <w:rFonts w:eastAsia="Times New Roman" w:cstheme="minorHAnsi"/>
          <w:lang w:eastAsia="pl-PL"/>
        </w:rPr>
        <w:t>wypożyczeń</w:t>
      </w:r>
      <w:proofErr w:type="spellEnd"/>
      <w:r>
        <w:rPr>
          <w:rFonts w:eastAsia="Times New Roman" w:cstheme="minorHAnsi"/>
          <w:lang w:eastAsia="pl-PL"/>
        </w:rPr>
        <w:t xml:space="preserve"> nocnych określają punkty </w:t>
      </w:r>
      <w:proofErr w:type="spellStart"/>
      <w:r>
        <w:rPr>
          <w:rFonts w:eastAsia="Times New Roman" w:cstheme="minorHAnsi"/>
          <w:lang w:eastAsia="pl-PL"/>
        </w:rPr>
        <w:t>III.d</w:t>
      </w:r>
      <w:proofErr w:type="spellEnd"/>
      <w:r>
        <w:rPr>
          <w:rFonts w:eastAsia="Times New Roman" w:cstheme="minorHAnsi"/>
          <w:lang w:eastAsia="pl-PL"/>
        </w:rPr>
        <w:t xml:space="preserve"> oraz </w:t>
      </w:r>
      <w:proofErr w:type="spellStart"/>
      <w:r>
        <w:rPr>
          <w:rFonts w:eastAsia="Times New Roman" w:cstheme="minorHAnsi"/>
          <w:lang w:eastAsia="pl-PL"/>
        </w:rPr>
        <w:t>III.e</w:t>
      </w:r>
      <w:proofErr w:type="spellEnd"/>
      <w:r>
        <w:rPr>
          <w:rFonts w:eastAsia="Times New Roman" w:cstheme="minorHAnsi"/>
          <w:lang w:eastAsia="pl-PL"/>
        </w:rPr>
        <w:t>.</w:t>
      </w:r>
    </w:p>
    <w:p w:rsidR="00F006B5" w:rsidRDefault="00BA58B0">
      <w:pPr>
        <w:pStyle w:val="Akapitzlist"/>
        <w:numPr>
          <w:ilvl w:val="0"/>
          <w:numId w:val="3"/>
        </w:numPr>
        <w:ind w:left="360"/>
        <w:jc w:val="both"/>
      </w:pPr>
      <w:r>
        <w:t>Do</w:t>
      </w:r>
      <w:r>
        <w:rPr>
          <w:rFonts w:eastAsia="Times New Roman" w:cstheme="minorHAnsi"/>
          <w:lang w:eastAsia="pl-PL"/>
        </w:rPr>
        <w:t xml:space="preserve"> kopiowania/powielania nie udostępnia się:</w:t>
      </w:r>
    </w:p>
    <w:p w:rsidR="00F006B5" w:rsidRDefault="00BA58B0">
      <w:pPr>
        <w:pStyle w:val="Akapitzlist"/>
        <w:numPr>
          <w:ilvl w:val="1"/>
          <w:numId w:val="3"/>
        </w:numPr>
        <w:ind w:left="1080"/>
        <w:jc w:val="both"/>
      </w:pPr>
      <w:r>
        <w:rPr>
          <w:rFonts w:eastAsia="Times New Roman" w:cstheme="minorHAnsi"/>
          <w:lang w:eastAsia="pl-PL"/>
        </w:rPr>
        <w:t>wszystkich druków będących w złym stanie zachowania;</w:t>
      </w:r>
    </w:p>
    <w:p w:rsidR="00F006B5" w:rsidRDefault="00BA58B0">
      <w:pPr>
        <w:pStyle w:val="Akapitzlist"/>
        <w:numPr>
          <w:ilvl w:val="1"/>
          <w:numId w:val="3"/>
        </w:numPr>
        <w:ind w:left="1080"/>
        <w:jc w:val="both"/>
      </w:pPr>
      <w:r>
        <w:rPr>
          <w:rFonts w:eastAsia="Times New Roman" w:cstheme="minorHAnsi"/>
          <w:lang w:eastAsia="pl-PL"/>
        </w:rPr>
        <w:t>gazet oprawionych;</w:t>
      </w:r>
    </w:p>
    <w:p w:rsidR="00F006B5" w:rsidRDefault="00BA58B0">
      <w:pPr>
        <w:pStyle w:val="Akapitzlist"/>
        <w:numPr>
          <w:ilvl w:val="1"/>
          <w:numId w:val="3"/>
        </w:numPr>
        <w:ind w:left="1080"/>
        <w:jc w:val="both"/>
      </w:pPr>
      <w:r>
        <w:rPr>
          <w:rFonts w:eastAsia="Times New Roman" w:cstheme="minorHAnsi"/>
          <w:lang w:eastAsia="pl-PL"/>
        </w:rPr>
        <w:t>druków zwartych i czasopism wydanych do 1953 roku (z wyjątkiem druków będących w dobrym stanie zachowania – do celów badawczych i za zgodą kierownika Oddziału Udostępniania);</w:t>
      </w:r>
    </w:p>
    <w:p w:rsidR="00F006B5" w:rsidRDefault="002552D2">
      <w:pPr>
        <w:pStyle w:val="Akapitzlist"/>
        <w:numPr>
          <w:ilvl w:val="1"/>
          <w:numId w:val="3"/>
        </w:numPr>
        <w:ind w:left="1080"/>
        <w:jc w:val="both"/>
      </w:pPr>
      <w:r>
        <w:rPr>
          <w:rFonts w:eastAsia="Times New Roman" w:cstheme="minorHAnsi"/>
          <w:lang w:eastAsia="pl-PL"/>
        </w:rPr>
        <w:t>rozpraw</w:t>
      </w:r>
      <w:r w:rsidR="00BA58B0">
        <w:rPr>
          <w:rFonts w:eastAsia="Times New Roman" w:cstheme="minorHAnsi"/>
          <w:lang w:eastAsia="pl-PL"/>
        </w:rPr>
        <w:t xml:space="preserve"> doktorskich.</w:t>
      </w:r>
    </w:p>
    <w:p w:rsidR="00F006B5" w:rsidRDefault="00BA58B0">
      <w:pPr>
        <w:pStyle w:val="Akapitzlist"/>
        <w:numPr>
          <w:ilvl w:val="0"/>
          <w:numId w:val="3"/>
        </w:numPr>
        <w:ind w:left="360"/>
        <w:jc w:val="both"/>
      </w:pPr>
      <w:r>
        <w:t xml:space="preserve">W </w:t>
      </w:r>
      <w:r>
        <w:rPr>
          <w:rFonts w:eastAsia="Times New Roman" w:cstheme="minorHAnsi"/>
          <w:lang w:eastAsia="pl-PL"/>
        </w:rPr>
        <w:t>czytelniach wyposażonych w odpowiednie urządzenia techniczne udostępnia się zasoby elektroniczne oraz dokumenty w formie zmikrofilmowanej (mikrofilmy, mikrofisze). Nie udostępnia się oryginałów dzieł zmikrofilmowanych i zeskanowanych.</w:t>
      </w:r>
    </w:p>
    <w:p w:rsidR="00F006B5" w:rsidRDefault="00BA58B0">
      <w:pPr>
        <w:pStyle w:val="Akapitzlist"/>
        <w:numPr>
          <w:ilvl w:val="0"/>
          <w:numId w:val="3"/>
        </w:numPr>
        <w:ind w:left="360"/>
        <w:jc w:val="both"/>
      </w:pPr>
      <w:r>
        <w:t xml:space="preserve">Odbitki </w:t>
      </w:r>
      <w:r>
        <w:rPr>
          <w:rFonts w:eastAsia="Times New Roman" w:cstheme="minorHAnsi"/>
          <w:lang w:eastAsia="pl-PL"/>
        </w:rPr>
        <w:t>kserograficzne z druków oraz wydruki z zasobów elektronicznych wykonywane są odpłatnie. Kopie cyfrowe nieodpłatne można wykonać samodzielnie na urządzeniach znajdujących się na terenie Biblioteki.</w:t>
      </w:r>
    </w:p>
    <w:p w:rsidR="00F006B5" w:rsidRDefault="00BA58B0">
      <w:pPr>
        <w:pStyle w:val="Akapitzlist"/>
        <w:numPr>
          <w:ilvl w:val="0"/>
          <w:numId w:val="3"/>
        </w:numPr>
        <w:ind w:left="360"/>
        <w:jc w:val="both"/>
      </w:pPr>
      <w:r>
        <w:t xml:space="preserve">Kopie mikrofilmów, </w:t>
      </w:r>
      <w:r>
        <w:rPr>
          <w:rFonts w:eastAsia="Times New Roman" w:cstheme="minorHAnsi"/>
          <w:lang w:eastAsia="pl-PL"/>
        </w:rPr>
        <w:t xml:space="preserve">odbitki z mikrofilmów i </w:t>
      </w:r>
      <w:proofErr w:type="spellStart"/>
      <w:r>
        <w:rPr>
          <w:rFonts w:eastAsia="Times New Roman" w:cstheme="minorHAnsi"/>
          <w:lang w:eastAsia="pl-PL"/>
        </w:rPr>
        <w:t>mikroform</w:t>
      </w:r>
      <w:proofErr w:type="spellEnd"/>
      <w:r>
        <w:rPr>
          <w:rFonts w:eastAsia="Times New Roman" w:cstheme="minorHAnsi"/>
          <w:lang w:eastAsia="pl-PL"/>
        </w:rPr>
        <w:t xml:space="preserve"> wykonuje na zamówienie Pracownia Digitalizacji BUP. </w:t>
      </w:r>
    </w:p>
    <w:p w:rsidR="00F006B5" w:rsidRDefault="002552D2">
      <w:pPr>
        <w:pStyle w:val="Akapitzlist"/>
        <w:numPr>
          <w:ilvl w:val="0"/>
          <w:numId w:val="3"/>
        </w:numPr>
        <w:ind w:left="360"/>
        <w:jc w:val="both"/>
      </w:pPr>
      <w:r>
        <w:t>Rozprawy</w:t>
      </w:r>
      <w:r w:rsidR="00BA58B0">
        <w:t xml:space="preserve"> </w:t>
      </w:r>
      <w:r w:rsidR="00BA58B0">
        <w:rPr>
          <w:rFonts w:eastAsia="Times New Roman" w:cstheme="minorHAnsi"/>
          <w:lang w:eastAsia="pl-PL"/>
        </w:rPr>
        <w:t>doktorskie w formie drukowanej, obronione w UAM do listopada 2009 roku, udostępnia się wyłącznie na miejscu, w czytelniach. Prace doktorskie w formie elektronicznej są przechowywane i udostępniane w Repozytorium AMUR, na komputerach w Czytelni Nauk Humanistycznych.</w:t>
      </w:r>
    </w:p>
    <w:p w:rsidR="00F006B5" w:rsidRDefault="00BA58B0">
      <w:pPr>
        <w:pStyle w:val="Akapitzlist"/>
        <w:numPr>
          <w:ilvl w:val="0"/>
          <w:numId w:val="3"/>
        </w:numPr>
        <w:ind w:left="426"/>
        <w:jc w:val="both"/>
        <w:rPr>
          <w:b/>
          <w:color w:val="00B050"/>
        </w:rPr>
      </w:pPr>
      <w:r>
        <w:t xml:space="preserve">Korzystanie </w:t>
      </w:r>
      <w:r>
        <w:rPr>
          <w:rFonts w:eastAsia="Times New Roman" w:cstheme="minorHAnsi"/>
          <w:lang w:eastAsia="pl-PL"/>
        </w:rPr>
        <w:t xml:space="preserve">z aparatu cyfrowego do archiwizacji treści materiałów bibliotecznych jest możliwe po zgłoszeniu tego faktu dyżurnemu bibliotekarzowi. Fotografowanie prac doktorskich jest zabronione. </w:t>
      </w:r>
    </w:p>
    <w:p w:rsidR="00F006B5" w:rsidRDefault="00F006B5">
      <w:pPr>
        <w:pStyle w:val="Akapitzlist"/>
        <w:jc w:val="both"/>
      </w:pPr>
    </w:p>
    <w:p w:rsidR="00F006B5" w:rsidRDefault="00BA58B0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Wypożyczenia na zewnątrz</w:t>
      </w:r>
    </w:p>
    <w:p w:rsidR="00F006B5" w:rsidRDefault="00BA58B0">
      <w:pPr>
        <w:pStyle w:val="Akapitzlist"/>
        <w:numPr>
          <w:ilvl w:val="0"/>
          <w:numId w:val="5"/>
        </w:numPr>
        <w:jc w:val="both"/>
      </w:pPr>
      <w:r>
        <w:t xml:space="preserve">Do </w:t>
      </w:r>
      <w:r>
        <w:rPr>
          <w:rFonts w:eastAsia="Times New Roman" w:cstheme="minorHAnsi"/>
          <w:lang w:eastAsia="pl-PL"/>
        </w:rPr>
        <w:t>wypożyczania na zewnątrz Biblioteka udostępnia zbiory w trybie zwykłym, specjalnym, kaucyjnym, rekomendacyjnym, nocnym i kaucyjnym nocnym.</w:t>
      </w:r>
    </w:p>
    <w:p w:rsidR="00F006B5" w:rsidRDefault="00BA58B0">
      <w:pPr>
        <w:pStyle w:val="Akapitzlist"/>
        <w:numPr>
          <w:ilvl w:val="0"/>
          <w:numId w:val="5"/>
        </w:numPr>
        <w:jc w:val="both"/>
      </w:pPr>
      <w:r>
        <w:t>Książki</w:t>
      </w:r>
      <w:r>
        <w:rPr>
          <w:rFonts w:eastAsia="Times New Roman" w:cstheme="minorHAnsi"/>
          <w:lang w:eastAsia="pl-PL"/>
        </w:rPr>
        <w:t xml:space="preserve"> opracowane w systemie bibliotecznym, a możliwe do wypożyczania na zewnątrz, zamawia się poprzez katalog online.</w:t>
      </w:r>
    </w:p>
    <w:p w:rsidR="00F006B5" w:rsidRDefault="00BA58B0">
      <w:pPr>
        <w:pStyle w:val="Akapitzlist"/>
        <w:numPr>
          <w:ilvl w:val="0"/>
          <w:numId w:val="5"/>
        </w:numPr>
        <w:jc w:val="both"/>
      </w:pPr>
      <w:r>
        <w:t xml:space="preserve">Książki </w:t>
      </w:r>
      <w:r>
        <w:rPr>
          <w:rFonts w:eastAsia="Times New Roman" w:cstheme="minorHAnsi"/>
          <w:lang w:eastAsia="pl-PL"/>
        </w:rPr>
        <w:t>nieopracowane w systemie bibliotecznym, a możliwe do wypożyczania na zewnątrz, zamawia się poprzez cyfrowy katalog kartkowy BUP. Po procedurze opracowania, trwającej do 3 dni roboczych, odbiera się je w Wypożyczalni Miejscowej.</w:t>
      </w:r>
    </w:p>
    <w:p w:rsidR="00F006B5" w:rsidRDefault="00BA58B0">
      <w:pPr>
        <w:pStyle w:val="Akapitzlist"/>
        <w:numPr>
          <w:ilvl w:val="0"/>
          <w:numId w:val="5"/>
        </w:numPr>
        <w:jc w:val="both"/>
      </w:pPr>
      <w:r>
        <w:t xml:space="preserve">Bibliotekarz, na </w:t>
      </w:r>
      <w:r>
        <w:rPr>
          <w:rFonts w:eastAsia="Times New Roman" w:cstheme="minorHAnsi"/>
          <w:lang w:eastAsia="pl-PL"/>
        </w:rPr>
        <w:t xml:space="preserve">życzenie czytelnika, wydaje wydruk wszystkich jego aktualnych </w:t>
      </w:r>
      <w:proofErr w:type="spellStart"/>
      <w:r>
        <w:rPr>
          <w:rFonts w:eastAsia="Times New Roman" w:cstheme="minorHAnsi"/>
          <w:lang w:eastAsia="pl-PL"/>
        </w:rPr>
        <w:t>wypożyczeń</w:t>
      </w:r>
      <w:proofErr w:type="spellEnd"/>
      <w:r>
        <w:rPr>
          <w:rFonts w:eastAsia="Times New Roman" w:cstheme="minorHAnsi"/>
          <w:lang w:eastAsia="pl-PL"/>
        </w:rPr>
        <w:t>.</w:t>
      </w:r>
    </w:p>
    <w:p w:rsidR="00F006B5" w:rsidRDefault="00BA58B0">
      <w:pPr>
        <w:pStyle w:val="Akapitzlist"/>
        <w:numPr>
          <w:ilvl w:val="0"/>
          <w:numId w:val="5"/>
        </w:numPr>
        <w:jc w:val="both"/>
      </w:pPr>
      <w:r>
        <w:lastRenderedPageBreak/>
        <w:t>Czytelnik</w:t>
      </w:r>
      <w:r>
        <w:rPr>
          <w:rFonts w:eastAsia="Times New Roman" w:cstheme="minorHAnsi"/>
          <w:lang w:eastAsia="pl-PL"/>
        </w:rPr>
        <w:t xml:space="preserve"> zobowiązany jest sprawdzić stan swojego konta w katalogu online w zakładce Konto czytelnika.</w:t>
      </w:r>
    </w:p>
    <w:p w:rsidR="00F006B5" w:rsidRDefault="00BA58B0">
      <w:pPr>
        <w:pStyle w:val="Akapitzlist"/>
        <w:numPr>
          <w:ilvl w:val="0"/>
          <w:numId w:val="5"/>
        </w:numPr>
        <w:jc w:val="both"/>
      </w:pPr>
      <w:r>
        <w:rPr>
          <w:rFonts w:eastAsia="Times New Roman" w:cstheme="minorHAnsi"/>
          <w:lang w:eastAsia="pl-PL"/>
        </w:rPr>
        <w:t>Prawo wypożyczania ze zbiorów Biblioteki mają następujące grupy czytelników:</w:t>
      </w: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2363"/>
        <w:gridCol w:w="2361"/>
        <w:gridCol w:w="2363"/>
      </w:tblGrid>
      <w:tr w:rsidR="00F006B5">
        <w:trPr>
          <w:jc w:val="center"/>
        </w:trPr>
        <w:tc>
          <w:tcPr>
            <w:tcW w:w="1984" w:type="dxa"/>
            <w:vAlign w:val="center"/>
          </w:tcPr>
          <w:p w:rsidR="00F006B5" w:rsidRDefault="00BA58B0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GRUPA CZYTELNICZA</w:t>
            </w:r>
          </w:p>
        </w:tc>
        <w:tc>
          <w:tcPr>
            <w:tcW w:w="2363" w:type="dxa"/>
            <w:vAlign w:val="center"/>
          </w:tcPr>
          <w:p w:rsidR="00F006B5" w:rsidRDefault="00BA58B0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pracownicy naukowi,  doktoranci UAM;</w:t>
            </w:r>
          </w:p>
          <w:p w:rsidR="00F006B5" w:rsidRDefault="00BA58B0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pracownicy naukowi, doktoranci PFBN;</w:t>
            </w:r>
          </w:p>
          <w:p w:rsidR="00F006B5" w:rsidRDefault="00BA58B0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pracownicy naukowi: PAN, IZ, IPN;</w:t>
            </w:r>
          </w:p>
          <w:p w:rsidR="00F006B5" w:rsidRDefault="00BA58B0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emerytowani pracownicy naukowi ww. uczelni i instytucji</w:t>
            </w:r>
          </w:p>
        </w:tc>
        <w:tc>
          <w:tcPr>
            <w:tcW w:w="2361" w:type="dxa"/>
            <w:vAlign w:val="center"/>
          </w:tcPr>
          <w:p w:rsidR="00F006B5" w:rsidRDefault="00BA58B0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studenci UAM;</w:t>
            </w:r>
          </w:p>
          <w:p w:rsidR="00F006B5" w:rsidRDefault="00BA58B0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bibliotekarze,  pracownicy niebędący nauczycielami akademickimi UAM</w:t>
            </w:r>
          </w:p>
          <w:p w:rsidR="00F006B5" w:rsidRDefault="00BA58B0">
            <w:pPr>
              <w:pStyle w:val="Akapitzlist"/>
              <w:widowControl w:val="0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(w tym emerytowani);</w:t>
            </w:r>
          </w:p>
          <w:p w:rsidR="00F006B5" w:rsidRDefault="00BA58B0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studenci PFBN;</w:t>
            </w:r>
          </w:p>
          <w:p w:rsidR="00F006B5" w:rsidRDefault="00BA58B0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bibliotekarze bibliotek poznańskich</w:t>
            </w:r>
          </w:p>
        </w:tc>
        <w:tc>
          <w:tcPr>
            <w:tcW w:w="2363" w:type="dxa"/>
            <w:vAlign w:val="center"/>
          </w:tcPr>
          <w:p w:rsidR="00F006B5" w:rsidRDefault="00BA58B0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nauczyciele akademiccy, doktoranci i studenci szkół wyższych Poznania (spoza PFBN);</w:t>
            </w:r>
          </w:p>
          <w:p w:rsidR="00F006B5" w:rsidRDefault="00BA58B0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Calibri" w:eastAsia="Calibri" w:hAnsi="Calibri"/>
              </w:rPr>
            </w:pPr>
            <w:r>
              <w:rPr>
                <w:rFonts w:eastAsia="Calibri" w:cstheme="minorHAnsi"/>
                <w:sz w:val="18"/>
                <w:szCs w:val="18"/>
              </w:rPr>
              <w:t>inne zainteresowane osoby</w:t>
            </w:r>
          </w:p>
        </w:tc>
      </w:tr>
      <w:tr w:rsidR="00F006B5">
        <w:trPr>
          <w:jc w:val="center"/>
        </w:trPr>
        <w:tc>
          <w:tcPr>
            <w:tcW w:w="1984" w:type="dxa"/>
            <w:vAlign w:val="center"/>
          </w:tcPr>
          <w:p w:rsidR="00F006B5" w:rsidRDefault="00BA58B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RODZAJ ZBIORÓW</w:t>
            </w:r>
          </w:p>
        </w:tc>
        <w:tc>
          <w:tcPr>
            <w:tcW w:w="7087" w:type="dxa"/>
            <w:gridSpan w:val="3"/>
            <w:vAlign w:val="center"/>
          </w:tcPr>
          <w:p w:rsidR="00F006B5" w:rsidRDefault="00BA58B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tryb wypożyczenia/zasady udostępniania</w:t>
            </w:r>
          </w:p>
        </w:tc>
      </w:tr>
      <w:tr w:rsidR="00F006B5">
        <w:trPr>
          <w:jc w:val="center"/>
        </w:trPr>
        <w:tc>
          <w:tcPr>
            <w:tcW w:w="1984" w:type="dxa"/>
            <w:vAlign w:val="center"/>
          </w:tcPr>
          <w:p w:rsidR="00F006B5" w:rsidRDefault="00BA58B0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Literatura piękna wydana po 1951 roku</w:t>
            </w:r>
          </w:p>
        </w:tc>
        <w:tc>
          <w:tcPr>
            <w:tcW w:w="2363" w:type="dxa"/>
            <w:vAlign w:val="center"/>
          </w:tcPr>
          <w:p w:rsidR="00F006B5" w:rsidRDefault="00BA58B0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zwykłe/</w:t>
            </w:r>
          </w:p>
          <w:p w:rsidR="00F006B5" w:rsidRDefault="00BA58B0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10 wol./90 dni</w:t>
            </w:r>
          </w:p>
        </w:tc>
        <w:tc>
          <w:tcPr>
            <w:tcW w:w="2361" w:type="dxa"/>
            <w:vAlign w:val="center"/>
          </w:tcPr>
          <w:p w:rsidR="00F006B5" w:rsidRDefault="00BA58B0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zwykłe/</w:t>
            </w:r>
          </w:p>
          <w:p w:rsidR="00F006B5" w:rsidRDefault="00BA58B0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10 wol./30 dni</w:t>
            </w:r>
          </w:p>
        </w:tc>
        <w:tc>
          <w:tcPr>
            <w:tcW w:w="2363" w:type="dxa"/>
            <w:vAlign w:val="center"/>
          </w:tcPr>
          <w:p w:rsidR="00F006B5" w:rsidRDefault="00BA58B0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kaucyjne, rekomendacyjne/</w:t>
            </w:r>
          </w:p>
          <w:p w:rsidR="00F006B5" w:rsidRDefault="00BA58B0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 wol./30 dni</w:t>
            </w:r>
          </w:p>
        </w:tc>
      </w:tr>
      <w:tr w:rsidR="00F006B5">
        <w:trPr>
          <w:jc w:val="center"/>
        </w:trPr>
        <w:tc>
          <w:tcPr>
            <w:tcW w:w="1984" w:type="dxa"/>
            <w:vAlign w:val="center"/>
          </w:tcPr>
          <w:p w:rsidR="00F006B5" w:rsidRDefault="00BA58B0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Książki z magazynu </w:t>
            </w:r>
          </w:p>
          <w:p w:rsidR="00F006B5" w:rsidRDefault="00BA58B0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wydane w latach </w:t>
            </w:r>
          </w:p>
          <w:p w:rsidR="00F006B5" w:rsidRDefault="00BA58B0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1918-1970</w:t>
            </w:r>
          </w:p>
        </w:tc>
        <w:tc>
          <w:tcPr>
            <w:tcW w:w="2363" w:type="dxa"/>
            <w:vAlign w:val="center"/>
          </w:tcPr>
          <w:p w:rsidR="00F006B5" w:rsidRDefault="00BA58B0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specjalne/</w:t>
            </w:r>
          </w:p>
          <w:p w:rsidR="00F006B5" w:rsidRDefault="00BA58B0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20 wol./365 dni</w:t>
            </w:r>
          </w:p>
        </w:tc>
        <w:tc>
          <w:tcPr>
            <w:tcW w:w="2361" w:type="dxa"/>
            <w:vAlign w:val="center"/>
          </w:tcPr>
          <w:p w:rsidR="00F006B5" w:rsidRDefault="00BA58B0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-----</w:t>
            </w:r>
          </w:p>
        </w:tc>
        <w:tc>
          <w:tcPr>
            <w:tcW w:w="2363" w:type="dxa"/>
            <w:vAlign w:val="center"/>
          </w:tcPr>
          <w:p w:rsidR="00F006B5" w:rsidRDefault="00BA58B0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-----</w:t>
            </w:r>
          </w:p>
        </w:tc>
      </w:tr>
      <w:tr w:rsidR="00F006B5">
        <w:trPr>
          <w:jc w:val="center"/>
        </w:trPr>
        <w:tc>
          <w:tcPr>
            <w:tcW w:w="1984" w:type="dxa"/>
            <w:vAlign w:val="center"/>
          </w:tcPr>
          <w:p w:rsidR="00F006B5" w:rsidRDefault="00BA58B0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Książki z magazynu wydane po roku 1970 </w:t>
            </w:r>
          </w:p>
        </w:tc>
        <w:tc>
          <w:tcPr>
            <w:tcW w:w="2363" w:type="dxa"/>
            <w:vAlign w:val="center"/>
          </w:tcPr>
          <w:p w:rsidR="00F006B5" w:rsidRDefault="00BA58B0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zwykłe/</w:t>
            </w:r>
          </w:p>
          <w:p w:rsidR="00F006B5" w:rsidRDefault="00BA58B0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20 wol./365 dni</w:t>
            </w:r>
          </w:p>
        </w:tc>
        <w:tc>
          <w:tcPr>
            <w:tcW w:w="2361" w:type="dxa"/>
            <w:vAlign w:val="center"/>
          </w:tcPr>
          <w:p w:rsidR="00F006B5" w:rsidRDefault="00BA58B0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zwykłe/</w:t>
            </w:r>
          </w:p>
          <w:p w:rsidR="00F006B5" w:rsidRDefault="00BA58B0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10 wol./30 dni</w:t>
            </w:r>
          </w:p>
        </w:tc>
        <w:tc>
          <w:tcPr>
            <w:tcW w:w="2363" w:type="dxa"/>
            <w:vAlign w:val="center"/>
          </w:tcPr>
          <w:p w:rsidR="00F006B5" w:rsidRDefault="00BA58B0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kaucyjne, rekomendacyjne/</w:t>
            </w:r>
          </w:p>
          <w:p w:rsidR="00F006B5" w:rsidRDefault="00BA58B0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 wol./30 dni</w:t>
            </w:r>
          </w:p>
        </w:tc>
      </w:tr>
      <w:tr w:rsidR="00F006B5">
        <w:trPr>
          <w:jc w:val="center"/>
        </w:trPr>
        <w:tc>
          <w:tcPr>
            <w:tcW w:w="1984" w:type="dxa"/>
            <w:vAlign w:val="center"/>
          </w:tcPr>
          <w:p w:rsidR="00F006B5" w:rsidRDefault="00BA58B0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Książki </w:t>
            </w:r>
          </w:p>
          <w:p w:rsidR="00F006B5" w:rsidRDefault="00BA58B0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z wypożyczalni </w:t>
            </w:r>
          </w:p>
          <w:p w:rsidR="00F006B5" w:rsidRDefault="00BA58B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theme="minorHAnsi"/>
                <w:sz w:val="20"/>
                <w:szCs w:val="20"/>
              </w:rPr>
              <w:t>(za wyjątkiem prezencyjnych)</w:t>
            </w:r>
          </w:p>
        </w:tc>
        <w:tc>
          <w:tcPr>
            <w:tcW w:w="2363" w:type="dxa"/>
            <w:vAlign w:val="center"/>
          </w:tcPr>
          <w:p w:rsidR="00F006B5" w:rsidRDefault="00BA58B0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zwykłe/</w:t>
            </w:r>
          </w:p>
          <w:p w:rsidR="00F006B5" w:rsidRDefault="00BA58B0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10 wol./30 dni</w:t>
            </w:r>
          </w:p>
        </w:tc>
        <w:tc>
          <w:tcPr>
            <w:tcW w:w="2361" w:type="dxa"/>
            <w:vAlign w:val="center"/>
          </w:tcPr>
          <w:p w:rsidR="00F006B5" w:rsidRDefault="00BA58B0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zwykłe/</w:t>
            </w:r>
          </w:p>
          <w:p w:rsidR="00F006B5" w:rsidRDefault="00BA58B0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10 wol./90 dni</w:t>
            </w:r>
          </w:p>
        </w:tc>
        <w:tc>
          <w:tcPr>
            <w:tcW w:w="2363" w:type="dxa"/>
            <w:vAlign w:val="center"/>
          </w:tcPr>
          <w:p w:rsidR="00F006B5" w:rsidRDefault="00BA58B0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kaucyjne, rekomendacyjne/</w:t>
            </w:r>
          </w:p>
          <w:p w:rsidR="00F006B5" w:rsidRDefault="00BA58B0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 wol./30 dni</w:t>
            </w:r>
          </w:p>
        </w:tc>
      </w:tr>
      <w:tr w:rsidR="00F006B5">
        <w:trPr>
          <w:jc w:val="center"/>
        </w:trPr>
        <w:tc>
          <w:tcPr>
            <w:tcW w:w="1984" w:type="dxa"/>
            <w:vAlign w:val="center"/>
          </w:tcPr>
          <w:p w:rsidR="00F006B5" w:rsidRDefault="00BA58B0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Książki prezencyjne </w:t>
            </w:r>
          </w:p>
          <w:p w:rsidR="00F006B5" w:rsidRDefault="00BA58B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z wypożyczalni</w:t>
            </w:r>
          </w:p>
        </w:tc>
        <w:tc>
          <w:tcPr>
            <w:tcW w:w="2363" w:type="dxa"/>
            <w:vAlign w:val="center"/>
          </w:tcPr>
          <w:p w:rsidR="00F006B5" w:rsidRDefault="00BA58B0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nocne/</w:t>
            </w:r>
          </w:p>
          <w:p w:rsidR="00F006B5" w:rsidRDefault="00BA58B0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 wol./1 noc</w:t>
            </w:r>
          </w:p>
        </w:tc>
        <w:tc>
          <w:tcPr>
            <w:tcW w:w="2361" w:type="dxa"/>
            <w:vAlign w:val="center"/>
          </w:tcPr>
          <w:p w:rsidR="00F006B5" w:rsidRDefault="00BA58B0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nocne/</w:t>
            </w:r>
          </w:p>
          <w:p w:rsidR="00F006B5" w:rsidRDefault="00BA58B0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 wol./1 noc</w:t>
            </w:r>
          </w:p>
        </w:tc>
        <w:tc>
          <w:tcPr>
            <w:tcW w:w="2363" w:type="dxa"/>
            <w:vAlign w:val="center"/>
          </w:tcPr>
          <w:p w:rsidR="00F006B5" w:rsidRDefault="00BA58B0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-----</w:t>
            </w:r>
          </w:p>
        </w:tc>
      </w:tr>
      <w:tr w:rsidR="00F006B5">
        <w:trPr>
          <w:jc w:val="center"/>
        </w:trPr>
        <w:tc>
          <w:tcPr>
            <w:tcW w:w="1984" w:type="dxa"/>
            <w:vAlign w:val="center"/>
          </w:tcPr>
          <w:p w:rsidR="00F006B5" w:rsidRDefault="00BA58B0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Książki </w:t>
            </w:r>
          </w:p>
          <w:p w:rsidR="00F006B5" w:rsidRDefault="00BA58B0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z księgozbiorów podręcznych czytelń,</w:t>
            </w:r>
          </w:p>
          <w:p w:rsidR="00F006B5" w:rsidRDefault="00BA58B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prezencyjne z magazynu</w:t>
            </w:r>
          </w:p>
        </w:tc>
        <w:tc>
          <w:tcPr>
            <w:tcW w:w="2363" w:type="dxa"/>
            <w:vAlign w:val="center"/>
          </w:tcPr>
          <w:p w:rsidR="00F006B5" w:rsidRDefault="00BA58B0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nocne/</w:t>
            </w:r>
          </w:p>
          <w:p w:rsidR="00F006B5" w:rsidRDefault="00BA58B0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 wol./1 noc</w:t>
            </w:r>
          </w:p>
        </w:tc>
        <w:tc>
          <w:tcPr>
            <w:tcW w:w="2361" w:type="dxa"/>
            <w:vAlign w:val="center"/>
          </w:tcPr>
          <w:p w:rsidR="00F006B5" w:rsidRDefault="00BA58B0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nocne/</w:t>
            </w:r>
          </w:p>
          <w:p w:rsidR="00F006B5" w:rsidRDefault="00BA58B0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 wol./1 noc</w:t>
            </w:r>
          </w:p>
        </w:tc>
        <w:tc>
          <w:tcPr>
            <w:tcW w:w="2363" w:type="dxa"/>
            <w:vAlign w:val="center"/>
          </w:tcPr>
          <w:p w:rsidR="00F006B5" w:rsidRDefault="00BA58B0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kaucyjne nocne/</w:t>
            </w:r>
          </w:p>
          <w:p w:rsidR="00F006B5" w:rsidRDefault="00BA58B0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 wol./1 noc</w:t>
            </w:r>
          </w:p>
        </w:tc>
      </w:tr>
    </w:tbl>
    <w:p w:rsidR="00F006B5" w:rsidRDefault="00F006B5">
      <w:pPr>
        <w:jc w:val="both"/>
        <w:rPr>
          <w:b/>
        </w:rPr>
      </w:pPr>
    </w:p>
    <w:p w:rsidR="00F006B5" w:rsidRDefault="00BA58B0">
      <w:pPr>
        <w:pStyle w:val="Akapitzlist"/>
        <w:ind w:left="0"/>
        <w:jc w:val="both"/>
        <w:rPr>
          <w:b/>
        </w:rPr>
      </w:pPr>
      <w:proofErr w:type="spellStart"/>
      <w:r>
        <w:rPr>
          <w:b/>
        </w:rPr>
        <w:t>III.a</w:t>
      </w:r>
      <w:proofErr w:type="spellEnd"/>
      <w:r>
        <w:rPr>
          <w:b/>
        </w:rPr>
        <w:t>. Tryb zwykły</w:t>
      </w:r>
    </w:p>
    <w:p w:rsidR="00F006B5" w:rsidRDefault="00F006B5">
      <w:pPr>
        <w:pStyle w:val="Akapitzlist"/>
        <w:ind w:left="360"/>
        <w:jc w:val="both"/>
      </w:pPr>
    </w:p>
    <w:p w:rsidR="00F006B5" w:rsidRDefault="00BA58B0">
      <w:pPr>
        <w:pStyle w:val="Akapitzlist"/>
        <w:numPr>
          <w:ilvl w:val="0"/>
          <w:numId w:val="8"/>
        </w:numPr>
        <w:jc w:val="both"/>
      </w:pPr>
      <w:r>
        <w:t xml:space="preserve">Wypożyczanie </w:t>
      </w:r>
      <w:r>
        <w:rPr>
          <w:rFonts w:eastAsia="Times New Roman" w:cstheme="minorHAnsi"/>
          <w:lang w:eastAsia="pl-PL"/>
        </w:rPr>
        <w:t>i zwrot materiałów bibliotecznych w trybie zwykłym dokonywane są w Wypożyczalni Miejscowej.</w:t>
      </w:r>
    </w:p>
    <w:p w:rsidR="00F006B5" w:rsidRDefault="00BA58B0">
      <w:pPr>
        <w:pStyle w:val="Akapitzlist"/>
        <w:numPr>
          <w:ilvl w:val="0"/>
          <w:numId w:val="8"/>
        </w:numPr>
        <w:jc w:val="both"/>
      </w:pPr>
      <w:r>
        <w:rPr>
          <w:rFonts w:eastAsia="Times New Roman" w:cstheme="minorHAnsi"/>
          <w:lang w:eastAsia="pl-PL"/>
        </w:rPr>
        <w:t xml:space="preserve">Osoby uprawnione do korzystania z </w:t>
      </w:r>
      <w:proofErr w:type="spellStart"/>
      <w:r>
        <w:rPr>
          <w:rFonts w:eastAsia="Times New Roman" w:cstheme="minorHAnsi"/>
          <w:lang w:eastAsia="pl-PL"/>
        </w:rPr>
        <w:t>wypożyczeń</w:t>
      </w:r>
      <w:proofErr w:type="spellEnd"/>
      <w:r>
        <w:rPr>
          <w:rFonts w:eastAsia="Times New Roman" w:cstheme="minorHAnsi"/>
          <w:lang w:eastAsia="pl-PL"/>
        </w:rPr>
        <w:t xml:space="preserve"> w trybie zwykłym oraz szczegółowe zasady udostępniania określa punkt III.6.</w:t>
      </w:r>
    </w:p>
    <w:p w:rsidR="00F006B5" w:rsidRDefault="00BA58B0">
      <w:pPr>
        <w:pStyle w:val="Akapitzlist"/>
        <w:numPr>
          <w:ilvl w:val="0"/>
          <w:numId w:val="8"/>
        </w:numPr>
        <w:jc w:val="both"/>
      </w:pPr>
      <w:r>
        <w:t xml:space="preserve">Do </w:t>
      </w:r>
      <w:r>
        <w:rPr>
          <w:rFonts w:eastAsia="Times New Roman" w:cstheme="minorHAnsi"/>
          <w:lang w:eastAsia="pl-PL"/>
        </w:rPr>
        <w:t>wypożyczania na zewnątrz w trybie zwykłym przeznaczone są</w:t>
      </w:r>
      <w:r>
        <w:t>:</w:t>
      </w:r>
    </w:p>
    <w:p w:rsidR="00F006B5" w:rsidRDefault="00BA58B0">
      <w:pPr>
        <w:pStyle w:val="Akapitzlist"/>
        <w:numPr>
          <w:ilvl w:val="1"/>
          <w:numId w:val="8"/>
        </w:numPr>
        <w:jc w:val="both"/>
      </w:pPr>
      <w:r>
        <w:rPr>
          <w:rFonts w:eastAsia="Times New Roman" w:cstheme="minorHAnsi"/>
          <w:lang w:eastAsia="pl-PL"/>
        </w:rPr>
        <w:t>książki z magazynu wydane po roku 1970;</w:t>
      </w:r>
    </w:p>
    <w:p w:rsidR="00F006B5" w:rsidRDefault="00BA58B0">
      <w:pPr>
        <w:pStyle w:val="Akapitzlist"/>
        <w:numPr>
          <w:ilvl w:val="1"/>
          <w:numId w:val="8"/>
        </w:numPr>
        <w:jc w:val="both"/>
      </w:pPr>
      <w:r>
        <w:rPr>
          <w:rFonts w:eastAsia="Times New Roman" w:cstheme="minorHAnsi"/>
          <w:lang w:eastAsia="pl-PL"/>
        </w:rPr>
        <w:t>książki z magazynu z zakresu literatury pięknej wydane po roku 1951;</w:t>
      </w:r>
    </w:p>
    <w:p w:rsidR="00F006B5" w:rsidRDefault="00BA58B0">
      <w:pPr>
        <w:pStyle w:val="Akapitzlist"/>
        <w:numPr>
          <w:ilvl w:val="1"/>
          <w:numId w:val="8"/>
        </w:numPr>
        <w:jc w:val="both"/>
      </w:pPr>
      <w:r>
        <w:rPr>
          <w:rFonts w:eastAsia="Times New Roman" w:cstheme="minorHAnsi"/>
          <w:lang w:eastAsia="pl-PL"/>
        </w:rPr>
        <w:t>książki z wypożyczalni – dostępne na miejscu bez zamawiania.</w:t>
      </w:r>
    </w:p>
    <w:p w:rsidR="00F006B5" w:rsidRDefault="00BA58B0">
      <w:pPr>
        <w:pStyle w:val="Akapitzlist"/>
        <w:numPr>
          <w:ilvl w:val="0"/>
          <w:numId w:val="8"/>
        </w:numPr>
        <w:jc w:val="both"/>
      </w:pPr>
      <w:r>
        <w:t xml:space="preserve">Odbioru </w:t>
      </w:r>
      <w:r>
        <w:rPr>
          <w:rFonts w:eastAsia="Times New Roman" w:cstheme="minorHAnsi"/>
          <w:lang w:eastAsia="pl-PL"/>
        </w:rPr>
        <w:t>zamówionych materiałów bibliotecznych można dokonywać osobiście lub przez osobę upoważnioną, która powinna okazać kartę biblioteczną osoby zamawiającej.</w:t>
      </w:r>
    </w:p>
    <w:p w:rsidR="00F006B5" w:rsidRDefault="00BA58B0">
      <w:pPr>
        <w:jc w:val="both"/>
        <w:rPr>
          <w:b/>
        </w:rPr>
      </w:pPr>
      <w:proofErr w:type="spellStart"/>
      <w:r>
        <w:rPr>
          <w:b/>
        </w:rPr>
        <w:t>III.b</w:t>
      </w:r>
      <w:proofErr w:type="spellEnd"/>
      <w:r>
        <w:rPr>
          <w:b/>
        </w:rPr>
        <w:t>. Tryb specjalny</w:t>
      </w:r>
    </w:p>
    <w:p w:rsidR="00F006B5" w:rsidRDefault="00BA58B0">
      <w:pPr>
        <w:pStyle w:val="Akapitzlist"/>
        <w:numPr>
          <w:ilvl w:val="0"/>
          <w:numId w:val="9"/>
        </w:numPr>
        <w:jc w:val="both"/>
      </w:pPr>
      <w:r>
        <w:t xml:space="preserve">Wypożyczanie </w:t>
      </w:r>
      <w:r>
        <w:rPr>
          <w:rFonts w:eastAsia="Times New Roman" w:cstheme="minorHAnsi"/>
          <w:lang w:eastAsia="pl-PL"/>
        </w:rPr>
        <w:t>i zwrot materiałów bibliotecznych w trybie specjalnym dokonywane są w Wypożyczalni Miejscowej.</w:t>
      </w:r>
    </w:p>
    <w:p w:rsidR="00F006B5" w:rsidRDefault="00BA58B0">
      <w:pPr>
        <w:pStyle w:val="Akapitzlist"/>
        <w:numPr>
          <w:ilvl w:val="0"/>
          <w:numId w:val="9"/>
        </w:numPr>
        <w:jc w:val="both"/>
      </w:pPr>
      <w:r>
        <w:rPr>
          <w:rFonts w:eastAsia="Times New Roman" w:cstheme="minorHAnsi"/>
          <w:lang w:eastAsia="pl-PL"/>
        </w:rPr>
        <w:lastRenderedPageBreak/>
        <w:t xml:space="preserve">Osoby uprawnione do korzystania z </w:t>
      </w:r>
      <w:proofErr w:type="spellStart"/>
      <w:r>
        <w:rPr>
          <w:rFonts w:eastAsia="Times New Roman" w:cstheme="minorHAnsi"/>
          <w:lang w:eastAsia="pl-PL"/>
        </w:rPr>
        <w:t>wypożyczeń</w:t>
      </w:r>
      <w:proofErr w:type="spellEnd"/>
      <w:r>
        <w:rPr>
          <w:rFonts w:eastAsia="Times New Roman" w:cstheme="minorHAnsi"/>
          <w:lang w:eastAsia="pl-PL"/>
        </w:rPr>
        <w:t xml:space="preserve"> w trybie specjalnym oraz szczegółowe zasady udostępniania określa punkt III.6.</w:t>
      </w:r>
    </w:p>
    <w:p w:rsidR="00F006B5" w:rsidRDefault="00BA58B0">
      <w:pPr>
        <w:pStyle w:val="Akapitzlist"/>
        <w:numPr>
          <w:ilvl w:val="0"/>
          <w:numId w:val="9"/>
        </w:numPr>
        <w:jc w:val="both"/>
      </w:pPr>
      <w:r>
        <w:t>Do</w:t>
      </w:r>
      <w:r>
        <w:rPr>
          <w:rFonts w:eastAsia="Times New Roman" w:cstheme="minorHAnsi"/>
          <w:lang w:eastAsia="pl-PL"/>
        </w:rPr>
        <w:t xml:space="preserve"> wypożyczania na zewnątrz w trybie specjalnym przeznaczone są książki z magazynu wydane w latach 1918-1970.</w:t>
      </w:r>
    </w:p>
    <w:p w:rsidR="00F006B5" w:rsidRDefault="00BA58B0">
      <w:pPr>
        <w:pStyle w:val="Akapitzlist"/>
        <w:numPr>
          <w:ilvl w:val="0"/>
          <w:numId w:val="9"/>
        </w:numPr>
        <w:jc w:val="both"/>
      </w:pPr>
      <w:r>
        <w:t>Odbioru</w:t>
      </w:r>
      <w:r>
        <w:rPr>
          <w:rFonts w:eastAsia="Times New Roman" w:cstheme="minorHAnsi"/>
          <w:lang w:eastAsia="pl-PL"/>
        </w:rPr>
        <w:t xml:space="preserve"> zamówionych materiałów bibliotecznych można dokonywać osobiście lub przez osobę upoważnioną, która powinna okazać kartę biblioteczną osoby zamawiającej</w:t>
      </w:r>
      <w:r>
        <w:t>.</w:t>
      </w:r>
    </w:p>
    <w:p w:rsidR="00F006B5" w:rsidRDefault="00BA58B0">
      <w:pPr>
        <w:jc w:val="both"/>
        <w:rPr>
          <w:b/>
        </w:rPr>
      </w:pPr>
      <w:proofErr w:type="spellStart"/>
      <w:r>
        <w:rPr>
          <w:b/>
        </w:rPr>
        <w:t>III.c</w:t>
      </w:r>
      <w:proofErr w:type="spellEnd"/>
      <w:r>
        <w:rPr>
          <w:b/>
        </w:rPr>
        <w:t>. Tryb kaucyjny, tryb rekomendacyjny</w:t>
      </w:r>
    </w:p>
    <w:p w:rsidR="00F006B5" w:rsidRDefault="00BA58B0">
      <w:pPr>
        <w:pStyle w:val="Akapitzlist"/>
        <w:numPr>
          <w:ilvl w:val="0"/>
          <w:numId w:val="19"/>
        </w:numPr>
        <w:jc w:val="both"/>
      </w:pPr>
      <w:r>
        <w:t>Wypożyczanie</w:t>
      </w:r>
      <w:r>
        <w:rPr>
          <w:rFonts w:eastAsia="Times New Roman" w:cstheme="minorHAnsi"/>
          <w:lang w:eastAsia="pl-PL"/>
        </w:rPr>
        <w:t xml:space="preserve"> i zwrot materiałów bibliotecznych w trybie kaucyjnym lub rekomendacyjnym dokonywane są w Wypożyczalni Miejscowej.</w:t>
      </w:r>
    </w:p>
    <w:p w:rsidR="00F006B5" w:rsidRDefault="00BA58B0">
      <w:pPr>
        <w:pStyle w:val="Akapitzlist"/>
        <w:numPr>
          <w:ilvl w:val="0"/>
          <w:numId w:val="19"/>
        </w:numPr>
        <w:jc w:val="both"/>
      </w:pPr>
      <w:r>
        <w:rPr>
          <w:rFonts w:eastAsia="Times New Roman" w:cstheme="minorHAnsi"/>
          <w:lang w:eastAsia="pl-PL"/>
        </w:rPr>
        <w:t xml:space="preserve">Osoby uprawnione do korzystania z </w:t>
      </w:r>
      <w:proofErr w:type="spellStart"/>
      <w:r>
        <w:rPr>
          <w:rFonts w:eastAsia="Times New Roman" w:cstheme="minorHAnsi"/>
          <w:lang w:eastAsia="pl-PL"/>
        </w:rPr>
        <w:t>wypożyczeń</w:t>
      </w:r>
      <w:proofErr w:type="spellEnd"/>
      <w:r>
        <w:rPr>
          <w:rFonts w:eastAsia="Times New Roman" w:cstheme="minorHAnsi"/>
          <w:lang w:eastAsia="pl-PL"/>
        </w:rPr>
        <w:t xml:space="preserve"> w trybie kaucyjnym lub rekomendacyjnym oraz szczegółowe zasady udostępniania określa punkt III.6.</w:t>
      </w:r>
    </w:p>
    <w:p w:rsidR="00F006B5" w:rsidRDefault="00BA58B0">
      <w:pPr>
        <w:pStyle w:val="Akapitzlist"/>
        <w:numPr>
          <w:ilvl w:val="0"/>
          <w:numId w:val="19"/>
        </w:numPr>
        <w:jc w:val="both"/>
      </w:pPr>
      <w:r>
        <w:t>Do</w:t>
      </w:r>
      <w:r>
        <w:rPr>
          <w:rFonts w:eastAsia="Times New Roman" w:cstheme="minorHAnsi"/>
          <w:lang w:eastAsia="pl-PL"/>
        </w:rPr>
        <w:t xml:space="preserve"> wypożyczania na zewnątrz w trybie kaucyjnym lub rekomendacyjnym przeznaczone są:</w:t>
      </w:r>
    </w:p>
    <w:p w:rsidR="00F006B5" w:rsidRDefault="00BA58B0">
      <w:pPr>
        <w:pStyle w:val="Akapitzlist"/>
        <w:numPr>
          <w:ilvl w:val="1"/>
          <w:numId w:val="19"/>
        </w:numPr>
        <w:jc w:val="both"/>
      </w:pPr>
      <w:r>
        <w:rPr>
          <w:rFonts w:eastAsia="Times New Roman" w:cstheme="minorHAnsi"/>
          <w:lang w:eastAsia="pl-PL"/>
        </w:rPr>
        <w:t>książki z magazynu wydane po roku 1970;</w:t>
      </w:r>
    </w:p>
    <w:p w:rsidR="00F006B5" w:rsidRDefault="00BA58B0">
      <w:pPr>
        <w:pStyle w:val="Akapitzlist"/>
        <w:numPr>
          <w:ilvl w:val="1"/>
          <w:numId w:val="19"/>
        </w:numPr>
        <w:jc w:val="both"/>
      </w:pPr>
      <w:r>
        <w:rPr>
          <w:rFonts w:eastAsia="Times New Roman" w:cstheme="minorHAnsi"/>
          <w:lang w:eastAsia="pl-PL"/>
        </w:rPr>
        <w:t>książki z magazynu z zakresu literatury pięknej wydane po roku 1951;</w:t>
      </w:r>
    </w:p>
    <w:p w:rsidR="00F006B5" w:rsidRDefault="00BA58B0">
      <w:pPr>
        <w:pStyle w:val="Akapitzlist"/>
        <w:numPr>
          <w:ilvl w:val="1"/>
          <w:numId w:val="19"/>
        </w:numPr>
        <w:jc w:val="both"/>
      </w:pPr>
      <w:r>
        <w:rPr>
          <w:rFonts w:eastAsia="Times New Roman" w:cstheme="minorHAnsi"/>
          <w:lang w:eastAsia="pl-PL"/>
        </w:rPr>
        <w:t>książki z wypożyczalni – dostępne na miejscu bez zamawiania.</w:t>
      </w:r>
    </w:p>
    <w:p w:rsidR="00F006B5" w:rsidRPr="00255073" w:rsidRDefault="00BA58B0">
      <w:pPr>
        <w:pStyle w:val="Akapitzlist"/>
        <w:numPr>
          <w:ilvl w:val="0"/>
          <w:numId w:val="19"/>
        </w:numPr>
        <w:jc w:val="both"/>
      </w:pPr>
      <w:r>
        <w:t xml:space="preserve">Odbioru </w:t>
      </w:r>
      <w:r>
        <w:rPr>
          <w:rFonts w:eastAsia="Times New Roman" w:cstheme="minorHAnsi"/>
          <w:lang w:eastAsia="pl-PL"/>
        </w:rPr>
        <w:t>zamówionych materiałów bibliotecznych dokonuje się osobiście po wpłaceniu kaucji, stanowiącej zabezpieczenie ich zwrotu Bibliotece</w:t>
      </w:r>
      <w:r w:rsidRPr="00255073">
        <w:rPr>
          <w:rFonts w:eastAsia="Times New Roman" w:cstheme="minorHAnsi"/>
          <w:lang w:eastAsia="pl-PL"/>
        </w:rPr>
        <w:t xml:space="preserve">, lub po okazaniu rekomendacji podpisanej przez pracownika naukowego UAM. </w:t>
      </w:r>
    </w:p>
    <w:p w:rsidR="00F006B5" w:rsidRDefault="00BA58B0">
      <w:pPr>
        <w:pStyle w:val="Akapitzlist"/>
        <w:numPr>
          <w:ilvl w:val="0"/>
          <w:numId w:val="19"/>
        </w:numPr>
        <w:jc w:val="both"/>
      </w:pPr>
      <w:r>
        <w:rPr>
          <w:rFonts w:eastAsia="Times New Roman" w:cstheme="minorHAnsi"/>
          <w:lang w:eastAsia="pl-PL"/>
        </w:rPr>
        <w:t>Wysokość kaucji określa bibliotekarz, biorąc pod uwagę wartość książki oraz liczbę egzemplarzy dostępnych w zbiorach Biblioteki</w:t>
      </w:r>
      <w:r w:rsidR="00255073">
        <w:rPr>
          <w:rFonts w:eastAsia="Times New Roman" w:cstheme="minorHAnsi"/>
          <w:lang w:eastAsia="pl-PL"/>
        </w:rPr>
        <w:t>.</w:t>
      </w:r>
      <w:r>
        <w:rPr>
          <w:rFonts w:eastAsia="Times New Roman" w:cstheme="minorHAnsi"/>
          <w:lang w:eastAsia="pl-PL"/>
        </w:rPr>
        <w:t xml:space="preserve"> Minimalna kwota kaucji za jeden egzemplarz wynosi 50 zł lub jej wielokrotność.</w:t>
      </w:r>
    </w:p>
    <w:p w:rsidR="00F006B5" w:rsidRDefault="00BA58B0">
      <w:pPr>
        <w:pStyle w:val="Akapitzlist"/>
        <w:numPr>
          <w:ilvl w:val="0"/>
          <w:numId w:val="19"/>
        </w:numPr>
        <w:jc w:val="both"/>
      </w:pPr>
      <w:r>
        <w:rPr>
          <w:rFonts w:eastAsia="Times New Roman" w:cstheme="minorHAnsi"/>
          <w:lang w:eastAsia="pl-PL"/>
        </w:rPr>
        <w:t xml:space="preserve">Po </w:t>
      </w:r>
      <w:r>
        <w:rPr>
          <w:rFonts w:cs="Times New Roman"/>
        </w:rPr>
        <w:t>dokonaniu terminowego zwrotu wypożyczonych materiałów bibliotecznych oraz na pisemny wniosek czytelnika, złożony przez niego osobiście w Wypożyczalni Miejscowej, kaucja zostanie wypłacona gotówką w zależności od możliwości kasy bądź na podany przez niego numer rachunku bankowego.</w:t>
      </w:r>
    </w:p>
    <w:p w:rsidR="00F006B5" w:rsidRDefault="00BA58B0">
      <w:pPr>
        <w:pStyle w:val="Akapitzlist"/>
        <w:numPr>
          <w:ilvl w:val="0"/>
          <w:numId w:val="19"/>
        </w:numPr>
        <w:jc w:val="both"/>
      </w:pPr>
      <w:r>
        <w:rPr>
          <w:rFonts w:cs="Times New Roman"/>
        </w:rPr>
        <w:t>Dokonanie zwrotu wypożyczonych materiałów bibliotecznych w terminie nie dłuższym niż 21 dni od regulaminowej daty zwrotu oraz uiszczenie opłaty za ich nieterminowy zwrot umożliwi wypłacenie kaucji czytelnikowi. Przekroczenie tego terminu spowoduje przepadek kaucji na rzecz Biblioteki.</w:t>
      </w:r>
    </w:p>
    <w:p w:rsidR="00F006B5" w:rsidRDefault="00BA58B0">
      <w:pPr>
        <w:pStyle w:val="Akapitzlist"/>
        <w:numPr>
          <w:ilvl w:val="0"/>
          <w:numId w:val="19"/>
        </w:numPr>
        <w:jc w:val="both"/>
      </w:pPr>
      <w:r>
        <w:t>Czytelnik</w:t>
      </w:r>
      <w:r>
        <w:rPr>
          <w:rFonts w:eastAsia="Times New Roman" w:cstheme="minorHAnsi"/>
          <w:lang w:eastAsia="pl-PL"/>
        </w:rPr>
        <w:t xml:space="preserve"> nie nabywa prawa własności zniszczonego lub zagubionego obiektu.</w:t>
      </w:r>
    </w:p>
    <w:p w:rsidR="00F006B5" w:rsidRDefault="00BA58B0">
      <w:pPr>
        <w:jc w:val="both"/>
        <w:rPr>
          <w:b/>
        </w:rPr>
      </w:pPr>
      <w:proofErr w:type="spellStart"/>
      <w:r>
        <w:rPr>
          <w:b/>
        </w:rPr>
        <w:t>III.d</w:t>
      </w:r>
      <w:proofErr w:type="spellEnd"/>
      <w:r>
        <w:rPr>
          <w:b/>
        </w:rPr>
        <w:t>. Tryb nocny</w:t>
      </w:r>
    </w:p>
    <w:p w:rsidR="00F006B5" w:rsidRDefault="00BA58B0">
      <w:pPr>
        <w:pStyle w:val="Akapitzlist"/>
        <w:numPr>
          <w:ilvl w:val="0"/>
          <w:numId w:val="10"/>
        </w:numPr>
        <w:jc w:val="both"/>
      </w:pPr>
      <w:r>
        <w:t>Wypożyczanie</w:t>
      </w:r>
      <w:r>
        <w:rPr>
          <w:rFonts w:eastAsia="Times New Roman" w:cstheme="minorHAnsi"/>
          <w:lang w:eastAsia="pl-PL"/>
        </w:rPr>
        <w:t xml:space="preserve"> i zwrot materiałów bibliotecznych w trybie nocnym dokonywane są w Punkcie Informacyjnym lub Wypożyczalni Miejscowej.</w:t>
      </w:r>
    </w:p>
    <w:p w:rsidR="00F006B5" w:rsidRDefault="00BA58B0">
      <w:pPr>
        <w:pStyle w:val="Akapitzlist"/>
        <w:numPr>
          <w:ilvl w:val="0"/>
          <w:numId w:val="10"/>
        </w:numPr>
        <w:jc w:val="both"/>
      </w:pPr>
      <w:r>
        <w:rPr>
          <w:rFonts w:eastAsia="Times New Roman" w:cstheme="minorHAnsi"/>
          <w:lang w:eastAsia="pl-PL"/>
        </w:rPr>
        <w:t xml:space="preserve">Osoby uprawnione do korzystania z </w:t>
      </w:r>
      <w:proofErr w:type="spellStart"/>
      <w:r>
        <w:rPr>
          <w:rFonts w:eastAsia="Times New Roman" w:cstheme="minorHAnsi"/>
          <w:lang w:eastAsia="pl-PL"/>
        </w:rPr>
        <w:t>wypożyczeń</w:t>
      </w:r>
      <w:proofErr w:type="spellEnd"/>
      <w:r>
        <w:rPr>
          <w:rFonts w:eastAsia="Times New Roman" w:cstheme="minorHAnsi"/>
          <w:lang w:eastAsia="pl-PL"/>
        </w:rPr>
        <w:t xml:space="preserve"> w trybie nocnym oraz szczegółowe zasady udostępniania określa punkt III.6.</w:t>
      </w:r>
    </w:p>
    <w:p w:rsidR="00F006B5" w:rsidRDefault="00BA58B0">
      <w:pPr>
        <w:pStyle w:val="Akapitzlist"/>
        <w:numPr>
          <w:ilvl w:val="0"/>
          <w:numId w:val="10"/>
        </w:numPr>
        <w:jc w:val="both"/>
      </w:pPr>
      <w:r>
        <w:t xml:space="preserve">Do </w:t>
      </w:r>
      <w:r>
        <w:rPr>
          <w:rFonts w:eastAsia="Times New Roman" w:cstheme="minorHAnsi"/>
          <w:lang w:eastAsia="pl-PL"/>
        </w:rPr>
        <w:t>wypożyczania na zewnątrz w trybie nocnym przeznaczone są:</w:t>
      </w:r>
    </w:p>
    <w:p w:rsidR="00F006B5" w:rsidRDefault="00BA58B0">
      <w:pPr>
        <w:pStyle w:val="Akapitzlist"/>
        <w:numPr>
          <w:ilvl w:val="1"/>
          <w:numId w:val="10"/>
        </w:numPr>
        <w:jc w:val="both"/>
      </w:pPr>
      <w:r>
        <w:rPr>
          <w:rFonts w:eastAsia="Times New Roman" w:cstheme="minorHAnsi"/>
          <w:lang w:eastAsia="pl-PL"/>
        </w:rPr>
        <w:t>książki z księgozbiorów czytelń – dostępne bezpośrednio w czytelniach;</w:t>
      </w:r>
    </w:p>
    <w:p w:rsidR="00F006B5" w:rsidRDefault="00BA58B0">
      <w:pPr>
        <w:pStyle w:val="Akapitzlist"/>
        <w:numPr>
          <w:ilvl w:val="1"/>
          <w:numId w:val="10"/>
        </w:numPr>
        <w:jc w:val="both"/>
      </w:pPr>
      <w:r>
        <w:rPr>
          <w:rFonts w:eastAsia="Times New Roman" w:cstheme="minorHAnsi"/>
          <w:lang w:eastAsia="pl-PL"/>
        </w:rPr>
        <w:t>książki prezencyjne z magazynu o przeznaczeniu „Do korzystania w czytelni”;</w:t>
      </w:r>
    </w:p>
    <w:p w:rsidR="00F006B5" w:rsidRDefault="00BA58B0">
      <w:pPr>
        <w:pStyle w:val="Akapitzlist"/>
        <w:numPr>
          <w:ilvl w:val="1"/>
          <w:numId w:val="10"/>
        </w:numPr>
        <w:jc w:val="both"/>
      </w:pPr>
      <w:r>
        <w:rPr>
          <w:rFonts w:eastAsia="Times New Roman" w:cstheme="minorHAnsi"/>
          <w:lang w:eastAsia="pl-PL"/>
        </w:rPr>
        <w:t>książki prezencyjne z wypożyczalni o przeznaczeniu „Do korzystania na miejscu w wypożyczalni” – dostępne bezpośrednio w wypożyczalni bez zamawiania.</w:t>
      </w:r>
    </w:p>
    <w:p w:rsidR="00F006B5" w:rsidRDefault="00BA58B0">
      <w:pPr>
        <w:pStyle w:val="Akapitzlist"/>
        <w:numPr>
          <w:ilvl w:val="0"/>
          <w:numId w:val="10"/>
        </w:numPr>
        <w:jc w:val="both"/>
      </w:pPr>
      <w:r>
        <w:lastRenderedPageBreak/>
        <w:t>Do</w:t>
      </w:r>
      <w:r>
        <w:rPr>
          <w:rFonts w:eastAsia="Times New Roman" w:cstheme="minorHAnsi"/>
          <w:lang w:eastAsia="pl-PL"/>
        </w:rPr>
        <w:t xml:space="preserve"> wypożyczania w trybie nocnym nie udostępnia się czasopism, dzieł rzadkich i kosztownych. W kwestiach wątpliwych ostateczną decyzję o udostępnieniu książki podejmuje dyżurny bibliotekarz.</w:t>
      </w:r>
    </w:p>
    <w:p w:rsidR="00F006B5" w:rsidRDefault="00BA58B0">
      <w:pPr>
        <w:pStyle w:val="Akapitzlist"/>
        <w:numPr>
          <w:ilvl w:val="0"/>
          <w:numId w:val="10"/>
        </w:numPr>
        <w:jc w:val="both"/>
      </w:pPr>
      <w:r>
        <w:rPr>
          <w:rFonts w:eastAsia="Times New Roman" w:cstheme="minorHAnsi"/>
          <w:lang w:eastAsia="pl-PL"/>
        </w:rPr>
        <w:t>Wypożyczanie w trybie nocnym możliwe jest przez cały tydzień na pół godziny przed regulaminowym zamknięciem czytelni lub wypożyczalni, a zwrot następnego dnia w Punkcie Informacyjnym lub Wypożyczalni Miejscowej, do godziny regulaminowego otwarcia czytelń i wypożyczalni.</w:t>
      </w:r>
    </w:p>
    <w:p w:rsidR="00F006B5" w:rsidRDefault="00BA58B0">
      <w:pPr>
        <w:pStyle w:val="Akapitzlist"/>
        <w:numPr>
          <w:ilvl w:val="0"/>
          <w:numId w:val="10"/>
        </w:numPr>
        <w:jc w:val="both"/>
      </w:pPr>
      <w:r>
        <w:rPr>
          <w:rFonts w:eastAsia="Times New Roman" w:cstheme="minorHAnsi"/>
          <w:lang w:eastAsia="pl-PL"/>
        </w:rPr>
        <w:t>W trybie nocnym oraz kaucyjnym nocnym  system komputerowy nalicza opłatę za każdą rozpoczętą godzinę opóźnienia zwrotu materiału bibliotecznego według „Wykazu opłat Biblioteki Uniwersyteckiej</w:t>
      </w:r>
      <w:r w:rsidR="002552D2">
        <w:rPr>
          <w:rFonts w:eastAsia="Times New Roman" w:cstheme="minorHAnsi"/>
          <w:lang w:eastAsia="pl-PL"/>
        </w:rPr>
        <w:t xml:space="preserve"> w Poznaniu</w:t>
      </w:r>
      <w:r>
        <w:rPr>
          <w:rFonts w:eastAsia="Times New Roman" w:cstheme="minorHAnsi"/>
          <w:lang w:eastAsia="pl-PL"/>
        </w:rPr>
        <w:t>”.</w:t>
      </w:r>
    </w:p>
    <w:p w:rsidR="00F006B5" w:rsidRDefault="00BA58B0">
      <w:pPr>
        <w:jc w:val="both"/>
        <w:rPr>
          <w:b/>
        </w:rPr>
      </w:pPr>
      <w:proofErr w:type="spellStart"/>
      <w:r>
        <w:rPr>
          <w:b/>
        </w:rPr>
        <w:t>III.e</w:t>
      </w:r>
      <w:proofErr w:type="spellEnd"/>
      <w:r>
        <w:rPr>
          <w:b/>
        </w:rPr>
        <w:t>. Tryb kaucyjny nocny</w:t>
      </w:r>
    </w:p>
    <w:p w:rsidR="00F006B5" w:rsidRDefault="00BA58B0">
      <w:pPr>
        <w:pStyle w:val="Akapitzlist"/>
        <w:numPr>
          <w:ilvl w:val="0"/>
          <w:numId w:val="11"/>
        </w:numPr>
        <w:jc w:val="both"/>
      </w:pPr>
      <w:r>
        <w:t>Wypożyczanie</w:t>
      </w:r>
      <w:r>
        <w:rPr>
          <w:rFonts w:eastAsia="Times New Roman" w:cstheme="minorHAnsi"/>
          <w:lang w:eastAsia="pl-PL"/>
        </w:rPr>
        <w:t xml:space="preserve"> i zwrot materiałów bibliotecznych w trybie kaucyjnym nocnym dokonywane są w czytelni.</w:t>
      </w:r>
    </w:p>
    <w:p w:rsidR="00F006B5" w:rsidRDefault="00BA58B0">
      <w:pPr>
        <w:pStyle w:val="Akapitzlist"/>
        <w:numPr>
          <w:ilvl w:val="0"/>
          <w:numId w:val="11"/>
        </w:numPr>
        <w:jc w:val="both"/>
      </w:pPr>
      <w:r>
        <w:rPr>
          <w:rFonts w:eastAsia="Times New Roman" w:cstheme="minorHAnsi"/>
          <w:lang w:eastAsia="pl-PL"/>
        </w:rPr>
        <w:t xml:space="preserve">Osoby uprawnione do korzystania z </w:t>
      </w:r>
      <w:proofErr w:type="spellStart"/>
      <w:r>
        <w:rPr>
          <w:rFonts w:eastAsia="Times New Roman" w:cstheme="minorHAnsi"/>
          <w:lang w:eastAsia="pl-PL"/>
        </w:rPr>
        <w:t>wypożyczeń</w:t>
      </w:r>
      <w:proofErr w:type="spellEnd"/>
      <w:r>
        <w:rPr>
          <w:rFonts w:eastAsia="Times New Roman" w:cstheme="minorHAnsi"/>
          <w:lang w:eastAsia="pl-PL"/>
        </w:rPr>
        <w:t xml:space="preserve"> w trybie kaucyjnym nocnym oraz szczegółowe zasady udostępniania określa punkt III.6.</w:t>
      </w:r>
    </w:p>
    <w:p w:rsidR="00F006B5" w:rsidRDefault="00BA58B0">
      <w:pPr>
        <w:pStyle w:val="Akapitzlist"/>
        <w:numPr>
          <w:ilvl w:val="0"/>
          <w:numId w:val="11"/>
        </w:numPr>
        <w:jc w:val="both"/>
      </w:pPr>
      <w:r>
        <w:t xml:space="preserve">Do </w:t>
      </w:r>
      <w:r>
        <w:rPr>
          <w:rFonts w:eastAsia="Times New Roman" w:cstheme="minorHAnsi"/>
          <w:lang w:eastAsia="pl-PL"/>
        </w:rPr>
        <w:t>wypożyczania na zewnątrz w trybie kaucyjnym nocnym przeznaczone są:</w:t>
      </w:r>
    </w:p>
    <w:p w:rsidR="00F006B5" w:rsidRDefault="00BA58B0">
      <w:pPr>
        <w:pStyle w:val="Akapitzlist"/>
        <w:numPr>
          <w:ilvl w:val="1"/>
          <w:numId w:val="11"/>
        </w:numPr>
        <w:jc w:val="both"/>
      </w:pPr>
      <w:r>
        <w:rPr>
          <w:rFonts w:eastAsia="Times New Roman" w:cstheme="minorHAnsi"/>
          <w:lang w:eastAsia="pl-PL"/>
        </w:rPr>
        <w:t>książki z księgozbiorów czytelń – dostępne bezpośrednio w czytelniach;</w:t>
      </w:r>
    </w:p>
    <w:p w:rsidR="00F006B5" w:rsidRDefault="00BA58B0">
      <w:pPr>
        <w:pStyle w:val="Akapitzlist"/>
        <w:numPr>
          <w:ilvl w:val="1"/>
          <w:numId w:val="11"/>
        </w:numPr>
        <w:jc w:val="both"/>
      </w:pPr>
      <w:r>
        <w:rPr>
          <w:rFonts w:eastAsia="Times New Roman" w:cstheme="minorHAnsi"/>
          <w:lang w:eastAsia="pl-PL"/>
        </w:rPr>
        <w:t>książki prezencyjne z magazynu o przeznaczeniu „Do korzystania w czytelni”.</w:t>
      </w:r>
    </w:p>
    <w:p w:rsidR="00F006B5" w:rsidRDefault="00BA58B0">
      <w:pPr>
        <w:pStyle w:val="Akapitzlist"/>
        <w:numPr>
          <w:ilvl w:val="0"/>
          <w:numId w:val="11"/>
        </w:numPr>
        <w:jc w:val="both"/>
      </w:pPr>
      <w:r>
        <w:t>Do</w:t>
      </w:r>
      <w:r>
        <w:rPr>
          <w:rFonts w:eastAsia="Times New Roman" w:cstheme="minorHAnsi"/>
          <w:lang w:eastAsia="pl-PL"/>
        </w:rPr>
        <w:t xml:space="preserve"> wypożyczania w trybie kaucyjnym nocnym nie udostępnia się czasopism, dzieł rzadkich i kosztownych. W kwestiach wątpliwych ostateczną decyzję o udostępnieniu książki podejmuje dyżurny bibliotekarz.</w:t>
      </w:r>
    </w:p>
    <w:p w:rsidR="00F006B5" w:rsidRDefault="00BA58B0">
      <w:pPr>
        <w:pStyle w:val="Akapitzlist"/>
        <w:numPr>
          <w:ilvl w:val="0"/>
          <w:numId w:val="11"/>
        </w:numPr>
        <w:jc w:val="both"/>
      </w:pPr>
      <w:r>
        <w:t xml:space="preserve">Wypożyczenia </w:t>
      </w:r>
      <w:r>
        <w:rPr>
          <w:rFonts w:eastAsia="Times New Roman" w:cstheme="minorHAnsi"/>
          <w:lang w:eastAsia="pl-PL"/>
        </w:rPr>
        <w:t>materiałów bibliotecznych dokonuje się osobiście po wpłaceniu kaucji wyłącznie gotówką, której wysokość określa bibliotekarz, biorąc pod uwagę wartość książki oraz liczbę egzemplarzy dostępnych w zbiorach Biblioteki.</w:t>
      </w:r>
      <w:r>
        <w:rPr>
          <w:rFonts w:eastAsia="Times New Roman" w:cstheme="minorHAnsi"/>
          <w:color w:val="7030A0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Minimalna kwota kaucji za jeden egzemplarz wynosi 50 zł lub jej wielokrotność. </w:t>
      </w:r>
    </w:p>
    <w:p w:rsidR="00F006B5" w:rsidRDefault="00BA58B0">
      <w:pPr>
        <w:pStyle w:val="Akapitzlist"/>
        <w:numPr>
          <w:ilvl w:val="0"/>
          <w:numId w:val="11"/>
        </w:numPr>
        <w:jc w:val="both"/>
      </w:pPr>
      <w:r>
        <w:rPr>
          <w:rFonts w:eastAsia="Times New Roman" w:cstheme="minorHAnsi"/>
          <w:lang w:eastAsia="pl-PL"/>
        </w:rPr>
        <w:t>Wypożyczanie w trybie kaucyjnym nocnym możliwe jest na pół godziny przed regulaminowym zamknięciem czytelni, a zwrot – następnego dnia w Punkcie Informacyjnym, do godziny regulaminowego otwarcia czytelń.</w:t>
      </w:r>
    </w:p>
    <w:p w:rsidR="00F006B5" w:rsidRDefault="00BA58B0">
      <w:pPr>
        <w:pStyle w:val="Akapitzlist"/>
        <w:numPr>
          <w:ilvl w:val="0"/>
          <w:numId w:val="11"/>
        </w:numPr>
        <w:jc w:val="both"/>
      </w:pPr>
      <w:r>
        <w:rPr>
          <w:rFonts w:eastAsia="Times New Roman" w:cstheme="minorHAnsi"/>
          <w:lang w:eastAsia="pl-PL"/>
        </w:rPr>
        <w:t xml:space="preserve">Po </w:t>
      </w:r>
      <w:r>
        <w:rPr>
          <w:rFonts w:cs="Times New Roman"/>
        </w:rPr>
        <w:t>dokonaniu terminowego zwrotu wypożyczonych materiałów bibliotecznych oraz na pisemny wniosek czytelnika, złożony przez niego osobiście w Punkcie Informacyjnym, kaucja zostanie wypłacona.</w:t>
      </w:r>
    </w:p>
    <w:p w:rsidR="00F006B5" w:rsidRDefault="00BA58B0">
      <w:pPr>
        <w:pStyle w:val="Akapitzlist"/>
        <w:numPr>
          <w:ilvl w:val="0"/>
          <w:numId w:val="11"/>
        </w:numPr>
        <w:jc w:val="both"/>
      </w:pPr>
      <w:r>
        <w:rPr>
          <w:rFonts w:cs="Times New Roman"/>
        </w:rPr>
        <w:t>Dokonanie zwrotu wypożyczonego materiału bibliotecznego w terminie nie dłuższym niż 3 dni od regulaminowej daty zwrotu oraz uiszczenie opłaty za jego nieterminowy zwrot umożliwi wypłacenie kaucji czytelnikowi. Przekroczenie tego terminu spowoduje przepadek kaucji na rzecz Biblioteki.</w:t>
      </w:r>
    </w:p>
    <w:p w:rsidR="00F006B5" w:rsidRDefault="00BA58B0">
      <w:pPr>
        <w:pStyle w:val="Akapitzlist"/>
        <w:numPr>
          <w:ilvl w:val="0"/>
          <w:numId w:val="11"/>
        </w:numPr>
        <w:jc w:val="both"/>
      </w:pPr>
      <w:r>
        <w:t>Czytelnik</w:t>
      </w:r>
      <w:r>
        <w:rPr>
          <w:rFonts w:eastAsia="Times New Roman" w:cstheme="minorHAnsi"/>
          <w:lang w:eastAsia="pl-PL"/>
        </w:rPr>
        <w:t xml:space="preserve"> nie nabywa prawa własności zniszczonego lub zagubionego obiektu.</w:t>
      </w:r>
    </w:p>
    <w:p w:rsidR="00F006B5" w:rsidRDefault="00F006B5">
      <w:pPr>
        <w:pStyle w:val="Akapitzlist"/>
        <w:jc w:val="both"/>
      </w:pPr>
    </w:p>
    <w:p w:rsidR="00F006B5" w:rsidRDefault="00BA58B0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Zwroty materiałów bibliotecznych</w:t>
      </w:r>
    </w:p>
    <w:p w:rsidR="00F006B5" w:rsidRPr="005734B5" w:rsidRDefault="00BA58B0">
      <w:pPr>
        <w:pStyle w:val="Akapitzlist"/>
        <w:numPr>
          <w:ilvl w:val="0"/>
          <w:numId w:val="6"/>
        </w:numPr>
        <w:jc w:val="both"/>
      </w:pPr>
      <w:r>
        <w:t xml:space="preserve">Wszyscy </w:t>
      </w:r>
      <w:r>
        <w:rPr>
          <w:rFonts w:eastAsia="Times New Roman" w:cstheme="minorHAnsi"/>
          <w:lang w:eastAsia="pl-PL"/>
        </w:rPr>
        <w:t>czytelnicy są zobowiązani do terminowego zwrotu materiałów bibliotecznych. Za przekroczenie terminu zwrotu każdego woluminu w trybie zwykłym, specjalnym, kaucyjnym i rekomendacyjnym Biblioteka pobiera opłatę naliczaną za każdy dzień</w:t>
      </w:r>
      <w:r w:rsidR="004B6B98">
        <w:rPr>
          <w:rFonts w:eastAsia="Times New Roman" w:cstheme="minorHAnsi"/>
          <w:lang w:eastAsia="pl-PL"/>
        </w:rPr>
        <w:t xml:space="preserve"> opóźnienia</w:t>
      </w:r>
      <w:r>
        <w:rPr>
          <w:rFonts w:eastAsia="Times New Roman" w:cstheme="minorHAnsi"/>
          <w:lang w:eastAsia="pl-PL"/>
        </w:rPr>
        <w:t>. Sposób naliczania opłaty za nieterminowy zwrot materiału bibliotecznego wypożyczanego w trybie nocnym oraz kaucyjnym nocnym określa punkt III.d.6.</w:t>
      </w:r>
    </w:p>
    <w:p w:rsidR="00E5191A" w:rsidRPr="00DD1528" w:rsidRDefault="00E5191A" w:rsidP="00DD1528">
      <w:pPr>
        <w:pStyle w:val="Akapitzlist"/>
        <w:numPr>
          <w:ilvl w:val="0"/>
          <w:numId w:val="6"/>
        </w:numPr>
        <w:jc w:val="both"/>
      </w:pPr>
      <w:bookmarkStart w:id="1" w:name="_GoBack"/>
      <w:bookmarkEnd w:id="1"/>
      <w:r w:rsidRPr="00E5191A">
        <w:lastRenderedPageBreak/>
        <w:t>Zwrotu materiałów bibliotecznych oraz regulowania opłat za nieterminowy zwrot materiałów bibliotecznych można dokonywać osobiście lub przez osobę upoważnioną, która powinna okazać kartę biblioteczną osoby</w:t>
      </w:r>
      <w:r w:rsidR="00DD1528">
        <w:t xml:space="preserve"> </w:t>
      </w:r>
      <w:r w:rsidRPr="00DD1528">
        <w:t>wypoż</w:t>
      </w:r>
      <w:r w:rsidR="00071E1D" w:rsidRPr="00DD1528">
        <w:t>yczają</w:t>
      </w:r>
      <w:r w:rsidRPr="00DD1528">
        <w:t>cej.</w:t>
      </w:r>
    </w:p>
    <w:p w:rsidR="00F006B5" w:rsidRDefault="00BA58B0">
      <w:pPr>
        <w:pStyle w:val="Akapitzlist"/>
        <w:numPr>
          <w:ilvl w:val="0"/>
          <w:numId w:val="6"/>
        </w:numPr>
        <w:jc w:val="both"/>
      </w:pPr>
      <w:r>
        <w:t xml:space="preserve">Czytelnikom </w:t>
      </w:r>
      <w:r>
        <w:rPr>
          <w:rFonts w:eastAsia="Times New Roman" w:cstheme="minorHAnsi"/>
          <w:lang w:eastAsia="pl-PL"/>
        </w:rPr>
        <w:t>wysyłane są pomocnicze przypomnienia e-mailowe, informujące o zbliżającej się dacie zwrotu wypożyczonych materiałów bibliotecznych na 7 oraz na 3 dni przed wyznaczonym terminem.</w:t>
      </w:r>
    </w:p>
    <w:p w:rsidR="00F006B5" w:rsidRDefault="00F006B5">
      <w:pPr>
        <w:pStyle w:val="Akapitzlist"/>
        <w:jc w:val="both"/>
      </w:pPr>
    </w:p>
    <w:p w:rsidR="00F006B5" w:rsidRDefault="00BA58B0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Usługa zamówień elektronicznych</w:t>
      </w:r>
    </w:p>
    <w:p w:rsidR="00F006B5" w:rsidRDefault="00BA58B0">
      <w:pPr>
        <w:pStyle w:val="Akapitzlist"/>
        <w:numPr>
          <w:ilvl w:val="0"/>
          <w:numId w:val="12"/>
        </w:numPr>
        <w:jc w:val="both"/>
      </w:pPr>
      <w:r>
        <w:t xml:space="preserve">Usługa </w:t>
      </w:r>
      <w:r>
        <w:rPr>
          <w:rFonts w:eastAsia="Times New Roman" w:cstheme="minorHAnsi"/>
          <w:lang w:eastAsia="pl-PL"/>
        </w:rPr>
        <w:t>zdalnych zamówień dostępna jest dla czytelników posiadających aktywne konto biblioteczne oraz uprawnienia do wypożyczania.</w:t>
      </w:r>
    </w:p>
    <w:p w:rsidR="00F006B5" w:rsidRDefault="00BA58B0">
      <w:pPr>
        <w:pStyle w:val="Akapitzlist"/>
        <w:numPr>
          <w:ilvl w:val="0"/>
          <w:numId w:val="12"/>
        </w:numPr>
        <w:jc w:val="both"/>
      </w:pPr>
      <w:r>
        <w:t xml:space="preserve">O </w:t>
      </w:r>
      <w:r>
        <w:rPr>
          <w:rFonts w:eastAsia="Times New Roman" w:cstheme="minorHAnsi"/>
          <w:lang w:eastAsia="pl-PL"/>
        </w:rPr>
        <w:t>możliwości zamówienia książki z magazynu świadczy aktywny przycisk „zamów/zarezerwuj” przy pozycji w katalogu online.</w:t>
      </w:r>
    </w:p>
    <w:p w:rsidR="00F006B5" w:rsidRDefault="00BA58B0">
      <w:pPr>
        <w:pStyle w:val="Akapitzlist"/>
        <w:numPr>
          <w:ilvl w:val="0"/>
          <w:numId w:val="12"/>
        </w:numPr>
        <w:jc w:val="both"/>
      </w:pPr>
      <w:r>
        <w:t xml:space="preserve">O </w:t>
      </w:r>
      <w:r>
        <w:rPr>
          <w:rFonts w:eastAsia="Times New Roman" w:cstheme="minorHAnsi"/>
          <w:lang w:eastAsia="pl-PL"/>
        </w:rPr>
        <w:t>zrealizowaniu zamówienia czytelnika informuje wpis w zakładce Konto czytelnika katalogu online i/lub e-mail.</w:t>
      </w:r>
    </w:p>
    <w:p w:rsidR="00F006B5" w:rsidRDefault="00BA58B0">
      <w:pPr>
        <w:pStyle w:val="Akapitzlist"/>
        <w:numPr>
          <w:ilvl w:val="0"/>
          <w:numId w:val="12"/>
        </w:numPr>
        <w:jc w:val="both"/>
      </w:pPr>
      <w:r>
        <w:t xml:space="preserve">Zamówiona </w:t>
      </w:r>
      <w:r>
        <w:rPr>
          <w:rFonts w:eastAsia="Times New Roman" w:cstheme="minorHAnsi"/>
          <w:lang w:eastAsia="pl-PL"/>
        </w:rPr>
        <w:t>książka oczekuje na odbiór 6 dni. Po tym czasie zamówienie jest automatycznie anulowane, a książka zwracana do magazynu.</w:t>
      </w:r>
    </w:p>
    <w:p w:rsidR="00F006B5" w:rsidRDefault="00F006B5">
      <w:pPr>
        <w:pStyle w:val="Akapitzlist"/>
        <w:jc w:val="both"/>
      </w:pPr>
    </w:p>
    <w:p w:rsidR="00F006B5" w:rsidRDefault="00BA58B0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Usługa prolongat terminu zwrotu</w:t>
      </w:r>
    </w:p>
    <w:p w:rsidR="00F006B5" w:rsidRDefault="00BA58B0">
      <w:pPr>
        <w:pStyle w:val="Akapitzlist"/>
        <w:numPr>
          <w:ilvl w:val="0"/>
          <w:numId w:val="13"/>
        </w:numPr>
        <w:jc w:val="both"/>
      </w:pPr>
      <w:r>
        <w:t xml:space="preserve">Czytelnicy </w:t>
      </w:r>
      <w:r>
        <w:rPr>
          <w:rFonts w:eastAsia="Times New Roman" w:cstheme="minorHAnsi"/>
          <w:lang w:eastAsia="pl-PL"/>
        </w:rPr>
        <w:t xml:space="preserve">mogą przedłużyć okres wypożyczenia książek zdalnie – w katalogu online w wykazie </w:t>
      </w:r>
      <w:proofErr w:type="spellStart"/>
      <w:r>
        <w:rPr>
          <w:rFonts w:eastAsia="Times New Roman" w:cstheme="minorHAnsi"/>
          <w:lang w:eastAsia="pl-PL"/>
        </w:rPr>
        <w:t>wypożyczeń</w:t>
      </w:r>
      <w:proofErr w:type="spellEnd"/>
      <w:r>
        <w:rPr>
          <w:rFonts w:eastAsia="Times New Roman" w:cstheme="minorHAnsi"/>
          <w:lang w:eastAsia="pl-PL"/>
        </w:rPr>
        <w:t xml:space="preserve"> Konta czytelnika lub bezpośrednio w wypożyczalni, po okazaniu książek. Nie ma możliwości prolongat telefonicznych.</w:t>
      </w:r>
    </w:p>
    <w:p w:rsidR="00F006B5" w:rsidRDefault="00BA58B0">
      <w:pPr>
        <w:pStyle w:val="Akapitzlist"/>
        <w:numPr>
          <w:ilvl w:val="0"/>
          <w:numId w:val="13"/>
        </w:numPr>
        <w:jc w:val="both"/>
      </w:pPr>
      <w:r>
        <w:t xml:space="preserve">Zasady </w:t>
      </w:r>
      <w:r>
        <w:rPr>
          <w:rFonts w:eastAsia="Times New Roman" w:cstheme="minorHAnsi"/>
          <w:lang w:eastAsia="pl-PL"/>
        </w:rPr>
        <w:t>prolongat terminu zwrotu:</w:t>
      </w:r>
    </w:p>
    <w:p w:rsidR="00F006B5" w:rsidRDefault="00BA58B0">
      <w:pPr>
        <w:pStyle w:val="Akapitzlist"/>
        <w:numPr>
          <w:ilvl w:val="1"/>
          <w:numId w:val="13"/>
        </w:numPr>
        <w:jc w:val="both"/>
      </w:pPr>
      <w:r>
        <w:rPr>
          <w:rFonts w:eastAsia="Times New Roman" w:cstheme="minorHAnsi"/>
          <w:lang w:eastAsia="pl-PL"/>
        </w:rPr>
        <w:t>pozycje wypożyczone w trybie zwykłym i specjalnym – dwie prolongaty po 30 dni każda;</w:t>
      </w:r>
    </w:p>
    <w:p w:rsidR="00F006B5" w:rsidRDefault="00BA58B0">
      <w:pPr>
        <w:pStyle w:val="Akapitzlist"/>
        <w:numPr>
          <w:ilvl w:val="1"/>
          <w:numId w:val="13"/>
        </w:numPr>
        <w:jc w:val="both"/>
      </w:pPr>
      <w:r>
        <w:rPr>
          <w:rFonts w:eastAsia="Times New Roman" w:cstheme="minorHAnsi"/>
          <w:lang w:eastAsia="pl-PL"/>
        </w:rPr>
        <w:t>pozycje wypożyczone w trybie nocnym, kaucyjnym, rekomendacyjnym i kaucyjnym nocnym – bez możliwości prolongaty.</w:t>
      </w:r>
    </w:p>
    <w:p w:rsidR="00F006B5" w:rsidRDefault="00BA58B0">
      <w:pPr>
        <w:pStyle w:val="Akapitzlist"/>
        <w:numPr>
          <w:ilvl w:val="0"/>
          <w:numId w:val="13"/>
        </w:numPr>
        <w:jc w:val="both"/>
      </w:pPr>
      <w:r>
        <w:t xml:space="preserve">Przedłużenie </w:t>
      </w:r>
      <w:r>
        <w:rPr>
          <w:rFonts w:eastAsia="Times New Roman" w:cstheme="minorHAnsi"/>
          <w:lang w:eastAsia="pl-PL"/>
        </w:rPr>
        <w:t>wypożyczenia możliwe jest w okresie 7 dni przed datą zwrotu.</w:t>
      </w:r>
    </w:p>
    <w:p w:rsidR="00F006B5" w:rsidRDefault="00BA58B0">
      <w:pPr>
        <w:pStyle w:val="Akapitzlist"/>
        <w:numPr>
          <w:ilvl w:val="0"/>
          <w:numId w:val="13"/>
        </w:numPr>
        <w:jc w:val="both"/>
      </w:pPr>
      <w:r>
        <w:t>Warunkiem</w:t>
      </w:r>
      <w:r>
        <w:rPr>
          <w:rFonts w:eastAsia="Times New Roman" w:cstheme="minorHAnsi"/>
          <w:lang w:eastAsia="pl-PL"/>
        </w:rPr>
        <w:t xml:space="preserve"> dokonania prolongaty egzemplarza jest:</w:t>
      </w:r>
    </w:p>
    <w:p w:rsidR="00F006B5" w:rsidRDefault="00BA58B0">
      <w:pPr>
        <w:pStyle w:val="Akapitzlist"/>
        <w:numPr>
          <w:ilvl w:val="1"/>
          <w:numId w:val="13"/>
        </w:numPr>
        <w:jc w:val="both"/>
      </w:pPr>
      <w:r>
        <w:rPr>
          <w:rFonts w:eastAsia="Times New Roman" w:cstheme="minorHAnsi"/>
          <w:lang w:eastAsia="pl-PL"/>
        </w:rPr>
        <w:t>brak blokad finansowych na koncie czytelnika;</w:t>
      </w:r>
    </w:p>
    <w:p w:rsidR="00F006B5" w:rsidRDefault="00BA58B0">
      <w:pPr>
        <w:pStyle w:val="Akapitzlist"/>
        <w:numPr>
          <w:ilvl w:val="1"/>
          <w:numId w:val="13"/>
        </w:numPr>
        <w:jc w:val="both"/>
      </w:pPr>
      <w:r>
        <w:rPr>
          <w:rFonts w:eastAsia="Times New Roman" w:cstheme="minorHAnsi"/>
          <w:lang w:eastAsia="pl-PL"/>
        </w:rPr>
        <w:t>brak wcześniejszej rezerwacji egzemplarza przez innego użytkownika.</w:t>
      </w:r>
    </w:p>
    <w:p w:rsidR="00F006B5" w:rsidRDefault="00F006B5">
      <w:pPr>
        <w:pStyle w:val="Akapitzlist"/>
        <w:ind w:left="1440"/>
        <w:jc w:val="both"/>
      </w:pPr>
    </w:p>
    <w:p w:rsidR="00F006B5" w:rsidRDefault="00BA58B0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Usługa rezerwacji elektronicznych</w:t>
      </w:r>
    </w:p>
    <w:p w:rsidR="00F006B5" w:rsidRDefault="00BA58B0">
      <w:pPr>
        <w:pStyle w:val="Akapitzlist"/>
        <w:numPr>
          <w:ilvl w:val="0"/>
          <w:numId w:val="14"/>
        </w:numPr>
        <w:jc w:val="both"/>
      </w:pPr>
      <w:r>
        <w:rPr>
          <w:rFonts w:eastAsia="Times New Roman" w:cstheme="minorHAnsi"/>
          <w:lang w:eastAsia="pl-PL"/>
        </w:rPr>
        <w:t>Egzemplarze aktualnie wypożyczone można rezerwować elektronicznie.</w:t>
      </w:r>
    </w:p>
    <w:p w:rsidR="00F006B5" w:rsidRDefault="00BA58B0">
      <w:pPr>
        <w:pStyle w:val="Akapitzlist"/>
        <w:numPr>
          <w:ilvl w:val="0"/>
          <w:numId w:val="14"/>
        </w:numPr>
        <w:jc w:val="both"/>
      </w:pPr>
      <w:r>
        <w:t xml:space="preserve">O </w:t>
      </w:r>
      <w:r>
        <w:rPr>
          <w:rFonts w:eastAsia="Times New Roman" w:cstheme="minorHAnsi"/>
          <w:lang w:eastAsia="pl-PL"/>
        </w:rPr>
        <w:t>możliwości zarezerwowania książki wypożyczonej świadczy aktywny przycisk „zamów/zarezerwuj” umieszczony przy pozycji w katalogu online (w okresie 14 dni przed datą jej zwrotu).</w:t>
      </w:r>
    </w:p>
    <w:p w:rsidR="00F006B5" w:rsidRDefault="00BA58B0">
      <w:pPr>
        <w:pStyle w:val="Akapitzlist"/>
        <w:numPr>
          <w:ilvl w:val="0"/>
          <w:numId w:val="14"/>
        </w:numPr>
        <w:jc w:val="both"/>
      </w:pPr>
      <w:r>
        <w:t xml:space="preserve">Zwrócona </w:t>
      </w:r>
      <w:r>
        <w:rPr>
          <w:rFonts w:eastAsia="Times New Roman" w:cstheme="minorHAnsi"/>
          <w:lang w:eastAsia="pl-PL"/>
        </w:rPr>
        <w:t>książka oczekuje na odbiór 6 dni. Po tym czasie rezerwacja jest automatycznie anulowana.</w:t>
      </w:r>
    </w:p>
    <w:p w:rsidR="00F006B5" w:rsidRDefault="00BA58B0">
      <w:pPr>
        <w:pStyle w:val="Akapitzlist"/>
        <w:numPr>
          <w:ilvl w:val="0"/>
          <w:numId w:val="14"/>
        </w:numPr>
        <w:jc w:val="both"/>
      </w:pPr>
      <w:r>
        <w:t xml:space="preserve">Czytelnik </w:t>
      </w:r>
      <w:r>
        <w:rPr>
          <w:rFonts w:eastAsia="Times New Roman" w:cstheme="minorHAnsi"/>
          <w:lang w:eastAsia="pl-PL"/>
        </w:rPr>
        <w:t>nie może rezerwować egzemplarzy, które aktualnie wypożycza.</w:t>
      </w:r>
    </w:p>
    <w:p w:rsidR="00F006B5" w:rsidRDefault="00F006B5">
      <w:pPr>
        <w:pStyle w:val="Akapitzlist"/>
        <w:jc w:val="both"/>
      </w:pPr>
    </w:p>
    <w:p w:rsidR="00F006B5" w:rsidRDefault="00BA58B0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Karty obiegowe</w:t>
      </w:r>
    </w:p>
    <w:p w:rsidR="00F006B5" w:rsidRDefault="00BA58B0">
      <w:pPr>
        <w:pStyle w:val="Akapitzlist"/>
        <w:numPr>
          <w:ilvl w:val="0"/>
          <w:numId w:val="15"/>
        </w:numPr>
        <w:jc w:val="both"/>
      </w:pPr>
      <w:r>
        <w:t xml:space="preserve">Elektroniczne karty obiegowe dla studentów i doktorantów UAM rozliczane są </w:t>
      </w:r>
      <w:r w:rsidR="00746089" w:rsidRPr="00D31315">
        <w:t xml:space="preserve">przez biblioteki jednostek organizacyjnych UAM </w:t>
      </w:r>
      <w:r>
        <w:t xml:space="preserve">w systemie </w:t>
      </w:r>
      <w:proofErr w:type="spellStart"/>
      <w:r>
        <w:t>USOSweb</w:t>
      </w:r>
      <w:proofErr w:type="spellEnd"/>
      <w:r>
        <w:t xml:space="preserve">.  </w:t>
      </w:r>
    </w:p>
    <w:p w:rsidR="00F006B5" w:rsidRDefault="00BA58B0">
      <w:pPr>
        <w:pStyle w:val="Akapitzlist"/>
        <w:numPr>
          <w:ilvl w:val="0"/>
          <w:numId w:val="15"/>
        </w:numPr>
        <w:jc w:val="both"/>
      </w:pPr>
      <w:r>
        <w:t xml:space="preserve">Biblioteka </w:t>
      </w:r>
      <w:r>
        <w:rPr>
          <w:rFonts w:eastAsia="Times New Roman" w:cstheme="minorHAnsi"/>
          <w:lang w:eastAsia="pl-PL"/>
        </w:rPr>
        <w:t xml:space="preserve">może poświadczyć na kartach obiegowych brak zaległości wobec bibliotek współpracujących w ramach PFBN. Poświadczenia wydawane są doktorantom i studentom uczelni zrzeszonych w PFBN na podstawie karty bibliotecznej lub dowodu osobistego. </w:t>
      </w:r>
    </w:p>
    <w:p w:rsidR="00F006B5" w:rsidRDefault="00BA58B0">
      <w:pPr>
        <w:pStyle w:val="Akapitzlist"/>
        <w:ind w:left="360"/>
        <w:jc w:val="both"/>
      </w:pPr>
      <w:r>
        <w:lastRenderedPageBreak/>
        <w:t xml:space="preserve">Czytelnik </w:t>
      </w:r>
      <w:r>
        <w:rPr>
          <w:rFonts w:eastAsia="Times New Roman" w:cstheme="minorHAnsi"/>
          <w:lang w:eastAsia="pl-PL"/>
        </w:rPr>
        <w:t>ma możliwość wyznaczenia osoby, która odbierze w jego imieniu poświadczenie na karcie obiegowej. Osoba ta przedstawia stosowne upoważnienie na piśmie.</w:t>
      </w:r>
    </w:p>
    <w:p w:rsidR="00F006B5" w:rsidRDefault="00F006B5">
      <w:pPr>
        <w:pStyle w:val="Akapitzlist"/>
        <w:jc w:val="both"/>
        <w:rPr>
          <w:strike/>
        </w:rPr>
      </w:pPr>
    </w:p>
    <w:p w:rsidR="00F006B5" w:rsidRDefault="00BA58B0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Wypożyczenia międzybiblioteczne</w:t>
      </w:r>
    </w:p>
    <w:p w:rsidR="00F006B5" w:rsidRDefault="00BA58B0">
      <w:pPr>
        <w:pStyle w:val="Akapitzlist"/>
        <w:numPr>
          <w:ilvl w:val="0"/>
          <w:numId w:val="16"/>
        </w:numPr>
        <w:jc w:val="both"/>
      </w:pPr>
      <w:r>
        <w:t xml:space="preserve">Biblioteka </w:t>
      </w:r>
      <w:r>
        <w:rPr>
          <w:rFonts w:eastAsia="Times New Roman" w:cstheme="minorHAnsi"/>
          <w:lang w:eastAsia="pl-PL"/>
        </w:rPr>
        <w:t xml:space="preserve">umożliwia korzystanie dla celów naukowych ze zbiorów innych bibliotek krajowych i zagranicznych, z wyłączeniem bibliotek miasta Poznania, drogą </w:t>
      </w:r>
      <w:proofErr w:type="spellStart"/>
      <w:r>
        <w:rPr>
          <w:rFonts w:eastAsia="Times New Roman" w:cstheme="minorHAnsi"/>
          <w:lang w:eastAsia="pl-PL"/>
        </w:rPr>
        <w:t>wypożyczeń</w:t>
      </w:r>
      <w:proofErr w:type="spellEnd"/>
      <w:r>
        <w:rPr>
          <w:rFonts w:eastAsia="Times New Roman" w:cstheme="minorHAnsi"/>
          <w:lang w:eastAsia="pl-PL"/>
        </w:rPr>
        <w:t xml:space="preserve"> międzybibliotecznych.</w:t>
      </w:r>
    </w:p>
    <w:p w:rsidR="00F006B5" w:rsidRDefault="00BA58B0">
      <w:pPr>
        <w:pStyle w:val="Akapitzlist"/>
        <w:numPr>
          <w:ilvl w:val="0"/>
          <w:numId w:val="16"/>
        </w:numPr>
        <w:jc w:val="both"/>
      </w:pPr>
      <w:r>
        <w:t xml:space="preserve">Prawo </w:t>
      </w:r>
      <w:r>
        <w:rPr>
          <w:rFonts w:eastAsia="Times New Roman" w:cstheme="minorHAnsi"/>
          <w:lang w:eastAsia="pl-PL"/>
        </w:rPr>
        <w:t xml:space="preserve">korzystania z </w:t>
      </w:r>
      <w:proofErr w:type="spellStart"/>
      <w:r>
        <w:rPr>
          <w:rFonts w:eastAsia="Times New Roman" w:cstheme="minorHAnsi"/>
          <w:lang w:eastAsia="pl-PL"/>
        </w:rPr>
        <w:t>wypożyczeń</w:t>
      </w:r>
      <w:proofErr w:type="spellEnd"/>
      <w:r>
        <w:rPr>
          <w:rFonts w:eastAsia="Times New Roman" w:cstheme="minorHAnsi"/>
          <w:lang w:eastAsia="pl-PL"/>
        </w:rPr>
        <w:t xml:space="preserve"> międzybibliotecznych posiadają wszyscy czytelnicy, z wyjątkiem osób korzystających ze zbiorów BUP na podstawie Karty Gościa.</w:t>
      </w:r>
    </w:p>
    <w:p w:rsidR="00F006B5" w:rsidRDefault="00BA58B0">
      <w:pPr>
        <w:pStyle w:val="Akapitzlist"/>
        <w:numPr>
          <w:ilvl w:val="0"/>
          <w:numId w:val="16"/>
        </w:numPr>
        <w:jc w:val="both"/>
      </w:pPr>
      <w:r>
        <w:t xml:space="preserve">Warunkiem </w:t>
      </w:r>
      <w:r>
        <w:rPr>
          <w:rFonts w:eastAsia="Times New Roman" w:cstheme="minorHAnsi"/>
          <w:lang w:eastAsia="pl-PL"/>
        </w:rPr>
        <w:t>sprowadzenia materiałów bibliotecznych z innej biblioteki krajowej jest uprzednie stwierdzenie, że nie są one dostępne w żadnej bibliotece w Poznaniu, a z biblioteki zagranicznej – brak ich dostępności w zasobach bibliotek polskich.</w:t>
      </w:r>
    </w:p>
    <w:p w:rsidR="00F006B5" w:rsidRDefault="00F006B5">
      <w:pPr>
        <w:pStyle w:val="Akapitzlist"/>
        <w:jc w:val="both"/>
      </w:pPr>
    </w:p>
    <w:p w:rsidR="00F006B5" w:rsidRDefault="00BA58B0">
      <w:pPr>
        <w:pStyle w:val="Akapitzlist"/>
        <w:numPr>
          <w:ilvl w:val="0"/>
          <w:numId w:val="1"/>
        </w:numPr>
        <w:jc w:val="both"/>
        <w:rPr>
          <w:b/>
          <w:color w:val="FF0000"/>
        </w:rPr>
      </w:pPr>
      <w:r>
        <w:rPr>
          <w:b/>
        </w:rPr>
        <w:t>Korzystanie z sieci komputerowej</w:t>
      </w:r>
    </w:p>
    <w:p w:rsidR="00F006B5" w:rsidRDefault="00BA58B0">
      <w:pPr>
        <w:pStyle w:val="Akapitzlist"/>
        <w:numPr>
          <w:ilvl w:val="0"/>
          <w:numId w:val="20"/>
        </w:num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Sieć komputerowa w BUP obejmuje stacje robocze, peryferia i urządzenia sieciowe. Jest częścią uniwersyteckiej sieci teleinformatycznej AMU-NET administrowanej przez Centrum Zarządzania Infrastrukturą i Projektami Informatycznymi UAM. Służy wszystkim użytkownikom uprawnionym do korzystania ze zbiorów Biblioteki. </w:t>
      </w:r>
    </w:p>
    <w:p w:rsidR="00F006B5" w:rsidRDefault="00BA58B0">
      <w:pPr>
        <w:pStyle w:val="Akapitzlist"/>
        <w:numPr>
          <w:ilvl w:val="0"/>
          <w:numId w:val="20"/>
        </w:num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Sieć komputerowa w BUP jest przeznaczona wyłącznie do celów naukowych. Wszyscy jej użytkownicy zobowiązani są do przestrzegania przepisów prawa, przyjętych zasad społecznych, dobrych obyczajów i norm etycznych.</w:t>
      </w:r>
    </w:p>
    <w:p w:rsidR="00F006B5" w:rsidRDefault="00BA58B0">
      <w:pPr>
        <w:pStyle w:val="Akapitzlist"/>
        <w:numPr>
          <w:ilvl w:val="0"/>
          <w:numId w:val="20"/>
        </w:num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Użytkownicy Biblioteki mają prawo do:</w:t>
      </w:r>
    </w:p>
    <w:p w:rsidR="00F006B5" w:rsidRDefault="00BA58B0">
      <w:pPr>
        <w:pStyle w:val="Akapitzlist"/>
        <w:numPr>
          <w:ilvl w:val="1"/>
          <w:numId w:val="20"/>
        </w:num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korzystania z komputerów stacjonarnych przeznaczonych dla czytelników BUP;</w:t>
      </w:r>
    </w:p>
    <w:p w:rsidR="00F006B5" w:rsidRDefault="00BA58B0">
      <w:pPr>
        <w:pStyle w:val="Akapitzlist"/>
        <w:numPr>
          <w:ilvl w:val="1"/>
          <w:numId w:val="20"/>
        </w:num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pracy na własnych komputerach przenośnych przy wykorzystaniu sieci bezprzewodowej EDUROAM;</w:t>
      </w:r>
    </w:p>
    <w:p w:rsidR="00F006B5" w:rsidRDefault="00BA58B0">
      <w:pPr>
        <w:pStyle w:val="Akapitzlist"/>
        <w:numPr>
          <w:ilvl w:val="1"/>
          <w:numId w:val="20"/>
        </w:num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uzyskania dostępu do zasobów elektronicznych BUP zgodnie z „Regulaminem korzystania z systemu biblioteczno-informacyjnego Uniwersytetu im. Adama Mickiewicza w Poznaniu”;</w:t>
      </w:r>
    </w:p>
    <w:p w:rsidR="00F006B5" w:rsidRDefault="00BA58B0">
      <w:pPr>
        <w:pStyle w:val="Akapitzlist"/>
        <w:numPr>
          <w:ilvl w:val="1"/>
          <w:numId w:val="20"/>
        </w:num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nagrywania plików na własne nośniki danych;</w:t>
      </w:r>
    </w:p>
    <w:p w:rsidR="00F006B5" w:rsidRDefault="00BA58B0">
      <w:pPr>
        <w:pStyle w:val="Akapitzlist"/>
        <w:numPr>
          <w:ilvl w:val="1"/>
          <w:numId w:val="20"/>
        </w:num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dokonywania wydruków ze zbiorów Biblioteki lub </w:t>
      </w:r>
      <w:proofErr w:type="spellStart"/>
      <w:r>
        <w:rPr>
          <w:rFonts w:eastAsia="Times New Roman" w:cs="Times New Roman"/>
          <w:lang w:eastAsia="pl-PL"/>
        </w:rPr>
        <w:t>internetu</w:t>
      </w:r>
      <w:proofErr w:type="spellEnd"/>
      <w:r>
        <w:rPr>
          <w:rFonts w:eastAsia="Times New Roman" w:cs="Times New Roman"/>
          <w:lang w:eastAsia="pl-PL"/>
        </w:rPr>
        <w:t xml:space="preserve"> (z wyłączeniem zbiorów chronionych prawami autorskimi), uiszczając opłatę wg „Wykazu opłat Biblioteki Uniwersyteckiej”.</w:t>
      </w:r>
    </w:p>
    <w:p w:rsidR="00F006B5" w:rsidRDefault="00BA58B0">
      <w:pPr>
        <w:pStyle w:val="Akapitzlist"/>
        <w:numPr>
          <w:ilvl w:val="0"/>
          <w:numId w:val="20"/>
        </w:num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Niedozwolone jest korzystanie z sieci komputerowej w BUP w celu: </w:t>
      </w:r>
    </w:p>
    <w:p w:rsidR="00F006B5" w:rsidRDefault="00BA58B0">
      <w:pPr>
        <w:pStyle w:val="Akapitzlist"/>
        <w:numPr>
          <w:ilvl w:val="1"/>
          <w:numId w:val="20"/>
        </w:num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naruszania dobrego imienia UAM;</w:t>
      </w:r>
    </w:p>
    <w:p w:rsidR="00F006B5" w:rsidRDefault="00BA58B0">
      <w:pPr>
        <w:pStyle w:val="Akapitzlist"/>
        <w:numPr>
          <w:ilvl w:val="1"/>
          <w:numId w:val="20"/>
        </w:num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prowadzenia agitacji politycznej, religijnej itp.;</w:t>
      </w:r>
    </w:p>
    <w:p w:rsidR="00F006B5" w:rsidRDefault="00BA58B0">
      <w:pPr>
        <w:pStyle w:val="Akapitzlist"/>
        <w:numPr>
          <w:ilvl w:val="1"/>
          <w:numId w:val="20"/>
        </w:num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pobierania i rozpowszechniania materiałów o treściach pornograficznych, rasistowskich, przestępczych, </w:t>
      </w:r>
      <w:proofErr w:type="spellStart"/>
      <w:r>
        <w:rPr>
          <w:rFonts w:eastAsia="Times New Roman" w:cs="Times New Roman"/>
          <w:lang w:eastAsia="pl-PL"/>
        </w:rPr>
        <w:t>hakerskich</w:t>
      </w:r>
      <w:proofErr w:type="spellEnd"/>
      <w:r>
        <w:rPr>
          <w:rFonts w:eastAsia="Times New Roman" w:cs="Times New Roman"/>
          <w:lang w:eastAsia="pl-PL"/>
        </w:rPr>
        <w:t xml:space="preserve"> itp.;</w:t>
      </w:r>
    </w:p>
    <w:p w:rsidR="00F006B5" w:rsidRDefault="00BA58B0">
      <w:pPr>
        <w:pStyle w:val="Akapitzlist"/>
        <w:numPr>
          <w:ilvl w:val="1"/>
          <w:numId w:val="20"/>
        </w:num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prowadzenia działalności komercyjnej;</w:t>
      </w:r>
    </w:p>
    <w:p w:rsidR="00F006B5" w:rsidRDefault="00BA58B0">
      <w:pPr>
        <w:pStyle w:val="Akapitzlist"/>
        <w:numPr>
          <w:ilvl w:val="1"/>
          <w:numId w:val="20"/>
        </w:num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uzyskania nieautoryzowanego dostępu do zasobów chronionych;</w:t>
      </w:r>
    </w:p>
    <w:p w:rsidR="00F006B5" w:rsidRDefault="00BA58B0">
      <w:pPr>
        <w:pStyle w:val="Akapitzlist"/>
        <w:numPr>
          <w:ilvl w:val="1"/>
          <w:numId w:val="20"/>
        </w:num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udostępniania, kopiowania i rozpowszechniania materiałów objętych prawem autorskim;</w:t>
      </w:r>
    </w:p>
    <w:p w:rsidR="00F006B5" w:rsidRDefault="00BA58B0">
      <w:pPr>
        <w:pStyle w:val="Akapitzlist"/>
        <w:numPr>
          <w:ilvl w:val="1"/>
          <w:numId w:val="20"/>
        </w:num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naruszania zabezpieczeń sieciowych, łamania haseł, podsłuchiwania lub przechwytywania przesyłanych informacji, rozpowszechniania wirusów komputerowych.</w:t>
      </w:r>
    </w:p>
    <w:p w:rsidR="00F006B5" w:rsidRDefault="00BA58B0">
      <w:pPr>
        <w:pStyle w:val="Akapitzlist"/>
        <w:numPr>
          <w:ilvl w:val="0"/>
          <w:numId w:val="20"/>
        </w:num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Zabrania się również:</w:t>
      </w:r>
    </w:p>
    <w:p w:rsidR="00F006B5" w:rsidRDefault="00BA58B0">
      <w:pPr>
        <w:pStyle w:val="Akapitzlist"/>
        <w:numPr>
          <w:ilvl w:val="1"/>
          <w:numId w:val="20"/>
        </w:num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podłączania prywatnych komputerów do sieci przewodowej;</w:t>
      </w:r>
    </w:p>
    <w:p w:rsidR="00F006B5" w:rsidRDefault="00BA58B0">
      <w:pPr>
        <w:pStyle w:val="Akapitzlist"/>
        <w:numPr>
          <w:ilvl w:val="1"/>
          <w:numId w:val="20"/>
        </w:num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lastRenderedPageBreak/>
        <w:t>prowadzenia działań powodujących uszkodzenie elementów sprzętowych, oprogramowania bądź dezorganizację pracy sieci;</w:t>
      </w:r>
    </w:p>
    <w:p w:rsidR="00F006B5" w:rsidRDefault="00BA58B0">
      <w:pPr>
        <w:pStyle w:val="Akapitzlist"/>
        <w:numPr>
          <w:ilvl w:val="1"/>
          <w:numId w:val="20"/>
        </w:num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rozsyłania spamu;</w:t>
      </w:r>
    </w:p>
    <w:p w:rsidR="00F006B5" w:rsidRDefault="00BA58B0">
      <w:pPr>
        <w:pStyle w:val="Akapitzlist"/>
        <w:numPr>
          <w:ilvl w:val="1"/>
          <w:numId w:val="20"/>
        </w:num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instalowania programów na komputerach stacjonarnych.</w:t>
      </w:r>
    </w:p>
    <w:p w:rsidR="00F006B5" w:rsidRDefault="00BA58B0">
      <w:pPr>
        <w:pStyle w:val="Akapitzlist"/>
        <w:numPr>
          <w:ilvl w:val="0"/>
          <w:numId w:val="20"/>
        </w:num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Wszelkie zakłócenia w działaniu komputera należy bezzwłocznie zgłosić dyżurnemu bibliotekarzowi.</w:t>
      </w:r>
    </w:p>
    <w:p w:rsidR="00F006B5" w:rsidRDefault="00BA58B0">
      <w:pPr>
        <w:pStyle w:val="Akapitzlist"/>
        <w:numPr>
          <w:ilvl w:val="0"/>
          <w:numId w:val="20"/>
        </w:num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Pracownicy BUP mają prawo do:</w:t>
      </w:r>
    </w:p>
    <w:p w:rsidR="00F006B5" w:rsidRDefault="00BA58B0">
      <w:pPr>
        <w:pStyle w:val="Akapitzlist"/>
        <w:numPr>
          <w:ilvl w:val="1"/>
          <w:numId w:val="20"/>
        </w:num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limitowania wielkości udostępnianych zasobów i czasu udostępniania stanowisk komputerowych;</w:t>
      </w:r>
    </w:p>
    <w:p w:rsidR="00F006B5" w:rsidRDefault="00BA58B0">
      <w:pPr>
        <w:pStyle w:val="Akapitzlist"/>
        <w:numPr>
          <w:ilvl w:val="1"/>
          <w:numId w:val="20"/>
        </w:num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modyfikowania i usuwania danych przechowywanych na stacjach roboczych po zakończeniu pracy użytkownika w danym dniu;</w:t>
      </w:r>
    </w:p>
    <w:p w:rsidR="00F006B5" w:rsidRDefault="00BA58B0">
      <w:pPr>
        <w:pStyle w:val="Akapitzlist"/>
        <w:numPr>
          <w:ilvl w:val="1"/>
          <w:numId w:val="20"/>
        </w:num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monitorowania pracy użytkownika, a w przypadku naruszenia zasad wymienionych w pkt. 4 do przerwania jej i żądania natychmiastowego opuszczenia stanowiska komputerowego.</w:t>
      </w:r>
    </w:p>
    <w:p w:rsidR="00F006B5" w:rsidRDefault="00BA58B0">
      <w:pPr>
        <w:pStyle w:val="Akapitzlist"/>
        <w:numPr>
          <w:ilvl w:val="0"/>
          <w:numId w:val="20"/>
        </w:numPr>
        <w:ind w:left="357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 przypadku, gdy naruszenie niniejszych zasad spowodowało straty materialne, całkowitą odpowiedzialność ponosi użytkownik, zgodnie z właściwymi przepisami Kodeksu cywilnego.</w:t>
      </w:r>
    </w:p>
    <w:p w:rsidR="00F006B5" w:rsidRDefault="00F006B5">
      <w:pPr>
        <w:pStyle w:val="Akapitzlist"/>
        <w:ind w:left="357"/>
        <w:jc w:val="both"/>
        <w:rPr>
          <w:rFonts w:eastAsia="Times New Roman" w:cs="Times New Roman"/>
          <w:lang w:eastAsia="pl-PL"/>
        </w:rPr>
      </w:pPr>
    </w:p>
    <w:p w:rsidR="00F006B5" w:rsidRDefault="00BA58B0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Korzystanie z usług Oddziału Informacji i Transferu Wiedzy</w:t>
      </w:r>
    </w:p>
    <w:p w:rsidR="00F006B5" w:rsidRDefault="00BA58B0">
      <w:pPr>
        <w:pStyle w:val="Akapitzlist"/>
        <w:numPr>
          <w:ilvl w:val="0"/>
          <w:numId w:val="17"/>
        </w:numPr>
        <w:jc w:val="both"/>
      </w:pPr>
      <w:r>
        <w:t xml:space="preserve">Biblioteka </w:t>
      </w:r>
      <w:r>
        <w:rPr>
          <w:rFonts w:eastAsia="Times New Roman" w:cstheme="minorHAnsi"/>
          <w:lang w:eastAsia="pl-PL"/>
        </w:rPr>
        <w:t>sporządza kwerendy bibliograficzne dla pracowników naukowych.</w:t>
      </w:r>
    </w:p>
    <w:p w:rsidR="00F006B5" w:rsidRDefault="00BA58B0">
      <w:pPr>
        <w:pStyle w:val="Akapitzlist"/>
        <w:numPr>
          <w:ilvl w:val="0"/>
          <w:numId w:val="17"/>
        </w:numPr>
        <w:jc w:val="both"/>
      </w:pPr>
      <w:r>
        <w:t xml:space="preserve">Kwerendy </w:t>
      </w:r>
      <w:r>
        <w:rPr>
          <w:rFonts w:eastAsia="Times New Roman" w:cstheme="minorHAnsi"/>
          <w:lang w:eastAsia="pl-PL"/>
        </w:rPr>
        <w:t>dla pracowników naukowych UAM, za wyjątkiem prac wykonywanych w ramach grantów, wykonywane są nieodpłatnie. Opłata za sporządzanie kwerend dla pozostałych pracowników naukowych określana jest według obowiązującego „Wykazu opłat Biblioteki Uniwersyteckiej”</w:t>
      </w:r>
      <w:r w:rsidR="00746089">
        <w:rPr>
          <w:rFonts w:eastAsia="Times New Roman" w:cstheme="minorHAnsi"/>
          <w:lang w:eastAsia="pl-PL"/>
        </w:rPr>
        <w:t xml:space="preserve"> w Poznaniu</w:t>
      </w:r>
      <w:r>
        <w:rPr>
          <w:rFonts w:eastAsia="Times New Roman" w:cstheme="minorHAnsi"/>
          <w:lang w:eastAsia="pl-PL"/>
        </w:rPr>
        <w:t xml:space="preserve">. </w:t>
      </w:r>
    </w:p>
    <w:p w:rsidR="00F006B5" w:rsidRDefault="00BA58B0">
      <w:pPr>
        <w:pStyle w:val="Akapitzlist"/>
        <w:numPr>
          <w:ilvl w:val="0"/>
          <w:numId w:val="17"/>
        </w:numPr>
        <w:jc w:val="both"/>
      </w:pPr>
      <w:r>
        <w:t xml:space="preserve">Biblioteka </w:t>
      </w:r>
      <w:r>
        <w:rPr>
          <w:rFonts w:eastAsia="Times New Roman" w:cstheme="minorHAnsi"/>
          <w:lang w:eastAsia="pl-PL"/>
        </w:rPr>
        <w:t xml:space="preserve">udziela użytkownikom nieodpłatnej informacji katalogowej oraz weryfikuje dane bibliograficzne pozycji znajdujących się w jej zbiorach. </w:t>
      </w:r>
    </w:p>
    <w:p w:rsidR="00F006B5" w:rsidRDefault="00BA58B0">
      <w:pPr>
        <w:pStyle w:val="Akapitzlist"/>
        <w:numPr>
          <w:ilvl w:val="0"/>
          <w:numId w:val="17"/>
        </w:numPr>
        <w:jc w:val="both"/>
      </w:pPr>
      <w:r>
        <w:t xml:space="preserve">Biblioteka </w:t>
      </w:r>
      <w:r>
        <w:rPr>
          <w:rFonts w:eastAsia="Times New Roman" w:cstheme="minorHAnsi"/>
          <w:lang w:eastAsia="pl-PL"/>
        </w:rPr>
        <w:t>przeprowadza nieodpłatne szkolenia indywidualne dla użytkowników z zakresu elektronicznych źródeł informacji. Warunkiem przeprowadzenia szkolenia jest uprzednia rezerwacja terminu w Oddziale Informacji i Transferu Wiedzy.</w:t>
      </w:r>
    </w:p>
    <w:p w:rsidR="00F006B5" w:rsidRDefault="00BA58B0">
      <w:pPr>
        <w:pStyle w:val="Akapitzlist"/>
        <w:numPr>
          <w:ilvl w:val="0"/>
          <w:numId w:val="17"/>
        </w:numPr>
        <w:jc w:val="both"/>
      </w:pPr>
      <w:r>
        <w:t xml:space="preserve">Biblioteka </w:t>
      </w:r>
      <w:r>
        <w:rPr>
          <w:rFonts w:eastAsia="Times New Roman" w:cstheme="minorHAnsi"/>
          <w:lang w:eastAsia="pl-PL"/>
        </w:rPr>
        <w:t>przeprowadza nieodpłatne szkolenia grupowe z zakresu elektronicznych źródeł informacji dla pracowników naukowych i doktorantów UAM. Warunkiem przeprowadzenia szkolenia jest uprzednia rezerwacja terminu w Oddziale Informacji i Transferu Wiedzy.</w:t>
      </w:r>
    </w:p>
    <w:p w:rsidR="00F006B5" w:rsidRDefault="00F006B5">
      <w:pPr>
        <w:pStyle w:val="Akapitzlist"/>
        <w:jc w:val="both"/>
      </w:pPr>
    </w:p>
    <w:p w:rsidR="00F006B5" w:rsidRDefault="00BA58B0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Postanowienia końcowe</w:t>
      </w:r>
    </w:p>
    <w:p w:rsidR="00F006B5" w:rsidRDefault="00BA58B0">
      <w:pPr>
        <w:pStyle w:val="Akapitzlist"/>
        <w:numPr>
          <w:ilvl w:val="0"/>
          <w:numId w:val="18"/>
        </w:numPr>
        <w:ind w:left="360"/>
        <w:jc w:val="both"/>
      </w:pPr>
      <w:r>
        <w:t>Wobec użytkowników naruszających Regulamin oraz zasady korzystania z BUP można zastosować sankcję w postaci czasowego lub całkowitego pozbawienia prawa do korzystania z jej zasobów i usług.</w:t>
      </w:r>
    </w:p>
    <w:p w:rsidR="00F006B5" w:rsidRDefault="00BA58B0">
      <w:pPr>
        <w:pStyle w:val="Akapitzlist"/>
        <w:numPr>
          <w:ilvl w:val="1"/>
          <w:numId w:val="11"/>
        </w:numPr>
        <w:jc w:val="both"/>
      </w:pPr>
      <w:r>
        <w:t>W przypadku nieprzestrzegania przez czytelnika zasad Biblioteka może dwukrotnie wystosować wobec niego upomnienie pisemne.</w:t>
      </w:r>
    </w:p>
    <w:p w:rsidR="00F006B5" w:rsidRDefault="00BA58B0">
      <w:pPr>
        <w:pStyle w:val="Akapitzlist"/>
        <w:numPr>
          <w:ilvl w:val="1"/>
          <w:numId w:val="11"/>
        </w:numPr>
        <w:jc w:val="both"/>
      </w:pPr>
      <w:r>
        <w:t xml:space="preserve">Upomnienie, w dwóch egzemplarzach, podpisane przez dyżurnego bibliotekarza oraz czytelnika, w obecności drugiego pracownika BUP, otrzymuje czytelnik i do wiadomości kierownik Oddziału Udostępniania. </w:t>
      </w:r>
    </w:p>
    <w:p w:rsidR="00F006B5" w:rsidRDefault="00BA58B0">
      <w:pPr>
        <w:pStyle w:val="Akapitzlist"/>
        <w:numPr>
          <w:ilvl w:val="1"/>
          <w:numId w:val="11"/>
        </w:numPr>
        <w:jc w:val="both"/>
      </w:pPr>
      <w:r>
        <w:t>Trzecie upomnienie pisemne skutkuje czasowym lub całkowitym pozbawieniem prawa do korzystania z Biblioteki.</w:t>
      </w:r>
    </w:p>
    <w:p w:rsidR="00F006B5" w:rsidRDefault="00BA58B0">
      <w:pPr>
        <w:pStyle w:val="Akapitzlist"/>
        <w:numPr>
          <w:ilvl w:val="0"/>
          <w:numId w:val="18"/>
        </w:numPr>
        <w:ind w:left="360"/>
        <w:jc w:val="both"/>
        <w:rPr>
          <w:b/>
        </w:rPr>
      </w:pPr>
      <w:r>
        <w:rPr>
          <w:rFonts w:eastAsia="Times New Roman" w:cstheme="minorHAnsi"/>
          <w:lang w:eastAsia="pl-PL"/>
        </w:rPr>
        <w:lastRenderedPageBreak/>
        <w:t>W sprawach nieuregulowanych niniejszymi zasadami znajdują zastosowanie odpowiednie przepisy „Regulaminu korzystania z systemu biblioteczno-informacyjnego Uniwersytetu im. Adama Mickiewicza w Poznaniu”.</w:t>
      </w:r>
      <w:bookmarkEnd w:id="0"/>
    </w:p>
    <w:sectPr w:rsidR="00F006B5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937" w:rsidRDefault="00224937">
      <w:pPr>
        <w:spacing w:after="0" w:line="240" w:lineRule="auto"/>
      </w:pPr>
      <w:r>
        <w:separator/>
      </w:r>
    </w:p>
  </w:endnote>
  <w:endnote w:type="continuationSeparator" w:id="0">
    <w:p w:rsidR="00224937" w:rsidRDefault="0022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071824"/>
      <w:docPartObj>
        <w:docPartGallery w:val="Page Numbers (Bottom of Page)"/>
        <w:docPartUnique/>
      </w:docPartObj>
    </w:sdtPr>
    <w:sdtEndPr/>
    <w:sdtContent>
      <w:p w:rsidR="00F006B5" w:rsidRDefault="00BA58B0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003D1">
          <w:rPr>
            <w:noProof/>
          </w:rPr>
          <w:t>8</w:t>
        </w:r>
        <w:r>
          <w:fldChar w:fldCharType="end"/>
        </w:r>
      </w:p>
    </w:sdtContent>
  </w:sdt>
  <w:p w:rsidR="00F006B5" w:rsidRDefault="00F006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937" w:rsidRDefault="00224937">
      <w:pPr>
        <w:spacing w:after="0" w:line="240" w:lineRule="auto"/>
      </w:pPr>
      <w:r>
        <w:separator/>
      </w:r>
    </w:p>
  </w:footnote>
  <w:footnote w:type="continuationSeparator" w:id="0">
    <w:p w:rsidR="00224937" w:rsidRDefault="00224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4415"/>
    <w:multiLevelType w:val="multilevel"/>
    <w:tmpl w:val="34C847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23801DC2"/>
    <w:multiLevelType w:val="multilevel"/>
    <w:tmpl w:val="9350D2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2CCA77A8"/>
    <w:multiLevelType w:val="multilevel"/>
    <w:tmpl w:val="8A008CB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2EAE0416"/>
    <w:multiLevelType w:val="multilevel"/>
    <w:tmpl w:val="DEC83F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31554728"/>
    <w:multiLevelType w:val="multilevel"/>
    <w:tmpl w:val="1FC4EA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3209352A"/>
    <w:multiLevelType w:val="multilevel"/>
    <w:tmpl w:val="790C5A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3712673D"/>
    <w:multiLevelType w:val="multilevel"/>
    <w:tmpl w:val="BB181594"/>
    <w:lvl w:ilvl="0">
      <w:start w:val="1"/>
      <w:numFmt w:val="upp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>
    <w:nsid w:val="371267D5"/>
    <w:multiLevelType w:val="multilevel"/>
    <w:tmpl w:val="2DCC412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nsid w:val="3AD668E6"/>
    <w:multiLevelType w:val="multilevel"/>
    <w:tmpl w:val="1C1824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nsid w:val="42E459A4"/>
    <w:multiLevelType w:val="multilevel"/>
    <w:tmpl w:val="52CE2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45871C5F"/>
    <w:multiLevelType w:val="multilevel"/>
    <w:tmpl w:val="378696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>
    <w:nsid w:val="47A672F6"/>
    <w:multiLevelType w:val="multilevel"/>
    <w:tmpl w:val="36C23F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nsid w:val="4D190D85"/>
    <w:multiLevelType w:val="multilevel"/>
    <w:tmpl w:val="BCA0E7E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>
    <w:nsid w:val="4E717C65"/>
    <w:multiLevelType w:val="multilevel"/>
    <w:tmpl w:val="16181C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>
    <w:nsid w:val="54FC7D28"/>
    <w:multiLevelType w:val="multilevel"/>
    <w:tmpl w:val="51EAEB4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613D2C55"/>
    <w:multiLevelType w:val="multilevel"/>
    <w:tmpl w:val="F9EEB3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>
    <w:nsid w:val="63255707"/>
    <w:multiLevelType w:val="multilevel"/>
    <w:tmpl w:val="C978BE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647E10AE"/>
    <w:multiLevelType w:val="multilevel"/>
    <w:tmpl w:val="35729E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>
    <w:nsid w:val="6D6C12BD"/>
    <w:multiLevelType w:val="multilevel"/>
    <w:tmpl w:val="20C48A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>
    <w:nsid w:val="71E4172C"/>
    <w:multiLevelType w:val="multilevel"/>
    <w:tmpl w:val="6100C8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>
    <w:nsid w:val="7B5B1B33"/>
    <w:multiLevelType w:val="multilevel"/>
    <w:tmpl w:val="716A519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13"/>
  </w:num>
  <w:num w:numId="11">
    <w:abstractNumId w:val="11"/>
  </w:num>
  <w:num w:numId="12">
    <w:abstractNumId w:val="17"/>
  </w:num>
  <w:num w:numId="13">
    <w:abstractNumId w:val="1"/>
  </w:num>
  <w:num w:numId="14">
    <w:abstractNumId w:val="4"/>
  </w:num>
  <w:num w:numId="15">
    <w:abstractNumId w:val="18"/>
  </w:num>
  <w:num w:numId="16">
    <w:abstractNumId w:val="20"/>
  </w:num>
  <w:num w:numId="17">
    <w:abstractNumId w:val="10"/>
  </w:num>
  <w:num w:numId="18">
    <w:abstractNumId w:val="9"/>
  </w:num>
  <w:num w:numId="19">
    <w:abstractNumId w:val="3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B5"/>
    <w:rsid w:val="000645AB"/>
    <w:rsid w:val="0006460F"/>
    <w:rsid w:val="00071E1D"/>
    <w:rsid w:val="001734CA"/>
    <w:rsid w:val="001B33A6"/>
    <w:rsid w:val="001D1B88"/>
    <w:rsid w:val="00224937"/>
    <w:rsid w:val="00255073"/>
    <w:rsid w:val="002552D2"/>
    <w:rsid w:val="0027023E"/>
    <w:rsid w:val="0037591C"/>
    <w:rsid w:val="004648B8"/>
    <w:rsid w:val="00496743"/>
    <w:rsid w:val="004B6B98"/>
    <w:rsid w:val="005734B5"/>
    <w:rsid w:val="00746089"/>
    <w:rsid w:val="007A3E97"/>
    <w:rsid w:val="00972142"/>
    <w:rsid w:val="00AD2BBD"/>
    <w:rsid w:val="00BA0EB4"/>
    <w:rsid w:val="00BA58B0"/>
    <w:rsid w:val="00BF620F"/>
    <w:rsid w:val="00D003D1"/>
    <w:rsid w:val="00D31315"/>
    <w:rsid w:val="00D93CEC"/>
    <w:rsid w:val="00DD1528"/>
    <w:rsid w:val="00E5191A"/>
    <w:rsid w:val="00F0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32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F4324"/>
  </w:style>
  <w:style w:type="character" w:customStyle="1" w:styleId="StopkaZnak">
    <w:name w:val="Stopka Znak"/>
    <w:basedOn w:val="Domylnaczcionkaakapitu"/>
    <w:link w:val="Stopka"/>
    <w:uiPriority w:val="99"/>
    <w:qFormat/>
    <w:rsid w:val="007F432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704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F432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7F4324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F432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7041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F4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32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F4324"/>
  </w:style>
  <w:style w:type="character" w:customStyle="1" w:styleId="StopkaZnak">
    <w:name w:val="Stopka Znak"/>
    <w:basedOn w:val="Domylnaczcionkaakapitu"/>
    <w:link w:val="Stopka"/>
    <w:uiPriority w:val="99"/>
    <w:qFormat/>
    <w:rsid w:val="007F432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704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F432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7F4324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F432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7041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F4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9394F-218C-4EBD-8335-B266C85F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3017</Words>
  <Characters>18102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 Poznań</Company>
  <LinksUpToDate>false</LinksUpToDate>
  <CharactersWithSpaces>21077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Dąbrowicz</dc:creator>
  <cp:lastModifiedBy>Krystyna Gozdowska</cp:lastModifiedBy>
  <cp:revision>4</cp:revision>
  <cp:lastPrinted>2022-06-07T12:04:00Z</cp:lastPrinted>
  <dcterms:created xsi:type="dcterms:W3CDTF">2024-06-04T11:43:00Z</dcterms:created>
  <dcterms:modified xsi:type="dcterms:W3CDTF">2024-06-04T11:46:00Z</dcterms:modified>
  <dc:language>pl-PL</dc:language>
</cp:coreProperties>
</file>