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9" w:rsidRPr="007661F5" w:rsidRDefault="002D1C9D" w:rsidP="001F5F1E">
      <w:pPr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  <w:r w:rsidRPr="007661F5">
        <w:rPr>
          <w:rFonts w:ascii="Arial" w:hAnsi="Arial" w:cs="Arial"/>
          <w:b/>
          <w:sz w:val="36"/>
          <w:szCs w:val="36"/>
          <w:lang w:val="en-GB"/>
        </w:rPr>
        <w:t xml:space="preserve">Accessibility declaration </w:t>
      </w:r>
    </w:p>
    <w:p w:rsidR="001F5F1E" w:rsidRPr="007661F5" w:rsidRDefault="002D1C9D" w:rsidP="001F5F1E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7661F5">
        <w:rPr>
          <w:rFonts w:ascii="Arial" w:hAnsi="Arial" w:cs="Arial"/>
          <w:b/>
          <w:bCs/>
          <w:sz w:val="28"/>
          <w:szCs w:val="28"/>
          <w:lang w:val="en-GB"/>
        </w:rPr>
        <w:t xml:space="preserve">General information </w:t>
      </w:r>
    </w:p>
    <w:p w:rsidR="0006381D" w:rsidRPr="00D61F91" w:rsidRDefault="00D61F91" w:rsidP="001F5F1E">
      <w:pPr>
        <w:rPr>
          <w:rFonts w:ascii="Arial" w:hAnsi="Arial" w:cs="Arial"/>
          <w:sz w:val="28"/>
          <w:szCs w:val="28"/>
          <w:lang w:val="en-GB"/>
        </w:rPr>
      </w:pPr>
      <w:r w:rsidRPr="00D61F91">
        <w:rPr>
          <w:rFonts w:ascii="Arial" w:hAnsi="Arial" w:cs="Arial"/>
          <w:sz w:val="28"/>
          <w:szCs w:val="28"/>
          <w:lang w:val="en-GB"/>
        </w:rPr>
        <w:t>The University Library undertakes to ensure the access</w:t>
      </w:r>
      <w:r>
        <w:rPr>
          <w:rFonts w:ascii="Arial" w:hAnsi="Arial" w:cs="Arial"/>
          <w:sz w:val="28"/>
          <w:szCs w:val="28"/>
          <w:lang w:val="en-GB"/>
        </w:rPr>
        <w:t>i</w:t>
      </w:r>
      <w:r w:rsidRPr="00D61F91">
        <w:rPr>
          <w:rFonts w:ascii="Arial" w:hAnsi="Arial" w:cs="Arial"/>
          <w:sz w:val="28"/>
          <w:szCs w:val="28"/>
          <w:lang w:val="en-GB"/>
        </w:rPr>
        <w:t xml:space="preserve">bility of its website in accordance with the Act April </w:t>
      </w:r>
      <w:r w:rsidR="00397AE9" w:rsidRPr="00D61F91">
        <w:rPr>
          <w:rFonts w:ascii="Arial" w:hAnsi="Arial" w:cs="Arial"/>
          <w:sz w:val="28"/>
          <w:szCs w:val="28"/>
          <w:lang w:val="en-GB"/>
        </w:rPr>
        <w:t>4</w:t>
      </w:r>
      <w:r w:rsidRPr="00D61F91">
        <w:rPr>
          <w:rFonts w:ascii="Arial" w:hAnsi="Arial" w:cs="Arial"/>
          <w:sz w:val="28"/>
          <w:szCs w:val="28"/>
          <w:lang w:val="en-GB"/>
        </w:rPr>
        <w:t xml:space="preserve">, </w:t>
      </w:r>
      <w:r w:rsidR="00397AE9" w:rsidRPr="00D61F91">
        <w:rPr>
          <w:rFonts w:ascii="Arial" w:hAnsi="Arial" w:cs="Arial"/>
          <w:sz w:val="28"/>
          <w:szCs w:val="28"/>
          <w:lang w:val="en-GB"/>
        </w:rPr>
        <w:t>2019</w:t>
      </w:r>
      <w:r w:rsidRPr="00D61F91">
        <w:rPr>
          <w:rFonts w:ascii="Arial" w:hAnsi="Arial" w:cs="Arial"/>
          <w:sz w:val="28"/>
          <w:szCs w:val="28"/>
          <w:lang w:val="en-GB"/>
        </w:rPr>
        <w:t>, on the  digital access</w:t>
      </w:r>
      <w:r>
        <w:rPr>
          <w:rFonts w:ascii="Arial" w:hAnsi="Arial" w:cs="Arial"/>
          <w:sz w:val="28"/>
          <w:szCs w:val="28"/>
          <w:lang w:val="en-GB"/>
        </w:rPr>
        <w:t>i</w:t>
      </w:r>
      <w:r w:rsidRPr="00D61F91">
        <w:rPr>
          <w:rFonts w:ascii="Arial" w:hAnsi="Arial" w:cs="Arial"/>
          <w:sz w:val="28"/>
          <w:szCs w:val="28"/>
          <w:lang w:val="en-GB"/>
        </w:rPr>
        <w:t xml:space="preserve">bility of websites and mobile applications of public entities. The accessibility statement applies to the website of the </w:t>
      </w:r>
      <w:r>
        <w:rPr>
          <w:rFonts w:ascii="Arial" w:hAnsi="Arial" w:cs="Arial"/>
          <w:sz w:val="28"/>
          <w:szCs w:val="28"/>
          <w:lang w:val="en-GB"/>
        </w:rPr>
        <w:t xml:space="preserve">University Library in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Poznań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hyperlink r:id="rId7" w:history="1">
        <w:r w:rsidR="0006381D" w:rsidRPr="00D61F91">
          <w:rPr>
            <w:rStyle w:val="Hipercze"/>
            <w:rFonts w:ascii="Arial" w:hAnsi="Arial" w:cs="Arial"/>
            <w:sz w:val="28"/>
            <w:szCs w:val="28"/>
            <w:lang w:val="en-GB"/>
          </w:rPr>
          <w:t>https://lib.amu.edu.pl</w:t>
        </w:r>
      </w:hyperlink>
    </w:p>
    <w:p w:rsidR="00397AE9" w:rsidRPr="00D61F91" w:rsidRDefault="001F5F1E" w:rsidP="001F5F1E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D61F91">
        <w:rPr>
          <w:rFonts w:ascii="Arial" w:hAnsi="Arial" w:cs="Arial"/>
          <w:sz w:val="28"/>
          <w:szCs w:val="28"/>
          <w:lang w:val="en-GB"/>
        </w:rPr>
        <w:t>d</w:t>
      </w:r>
      <w:r w:rsidR="00397AE9" w:rsidRPr="00D61F91">
        <w:rPr>
          <w:rFonts w:ascii="Arial" w:hAnsi="Arial" w:cs="Arial"/>
          <w:sz w:val="28"/>
          <w:szCs w:val="28"/>
          <w:lang w:val="en-GB"/>
        </w:rPr>
        <w:t>at</w:t>
      </w:r>
      <w:r w:rsidR="00D61F91" w:rsidRPr="00D61F91">
        <w:rPr>
          <w:rFonts w:ascii="Arial" w:hAnsi="Arial" w:cs="Arial"/>
          <w:sz w:val="28"/>
          <w:szCs w:val="28"/>
          <w:lang w:val="en-GB"/>
        </w:rPr>
        <w:t>e</w:t>
      </w:r>
      <w:r w:rsidR="00397AE9" w:rsidRPr="00D61F91">
        <w:rPr>
          <w:rFonts w:ascii="Arial" w:hAnsi="Arial" w:cs="Arial"/>
          <w:sz w:val="28"/>
          <w:szCs w:val="28"/>
          <w:lang w:val="en-GB"/>
        </w:rPr>
        <w:t xml:space="preserve"> </w:t>
      </w:r>
      <w:r w:rsidR="00D61F91" w:rsidRPr="00D61F91">
        <w:rPr>
          <w:rFonts w:ascii="Arial" w:hAnsi="Arial" w:cs="Arial"/>
          <w:sz w:val="28"/>
          <w:szCs w:val="28"/>
          <w:lang w:val="en-GB"/>
        </w:rPr>
        <w:t>of publication</w:t>
      </w:r>
      <w:r w:rsidR="00397AE9" w:rsidRPr="00D61F91">
        <w:rPr>
          <w:rFonts w:ascii="Arial" w:hAnsi="Arial" w:cs="Arial"/>
          <w:sz w:val="28"/>
          <w:szCs w:val="28"/>
          <w:lang w:val="en-GB"/>
        </w:rPr>
        <w:t>: 2018-05-14</w:t>
      </w:r>
    </w:p>
    <w:p w:rsidR="00397AE9" w:rsidRPr="00D61F91" w:rsidRDefault="001F5F1E" w:rsidP="001F5F1E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D61F91">
        <w:rPr>
          <w:rFonts w:ascii="Arial" w:hAnsi="Arial" w:cs="Arial"/>
          <w:sz w:val="28"/>
          <w:szCs w:val="28"/>
          <w:lang w:val="en-GB"/>
        </w:rPr>
        <w:t>d</w:t>
      </w:r>
      <w:r w:rsidR="00397AE9" w:rsidRPr="00D61F91">
        <w:rPr>
          <w:rFonts w:ascii="Arial" w:hAnsi="Arial" w:cs="Arial"/>
          <w:sz w:val="28"/>
          <w:szCs w:val="28"/>
          <w:lang w:val="en-GB"/>
        </w:rPr>
        <w:t>at</w:t>
      </w:r>
      <w:r w:rsidR="00D61F91" w:rsidRPr="00D61F91">
        <w:rPr>
          <w:rFonts w:ascii="Arial" w:hAnsi="Arial" w:cs="Arial"/>
          <w:sz w:val="28"/>
          <w:szCs w:val="28"/>
          <w:lang w:val="en-GB"/>
        </w:rPr>
        <w:t>e</w:t>
      </w:r>
      <w:r w:rsidR="00397AE9" w:rsidRPr="00D61F91">
        <w:rPr>
          <w:rFonts w:ascii="Arial" w:hAnsi="Arial" w:cs="Arial"/>
          <w:sz w:val="28"/>
          <w:szCs w:val="28"/>
          <w:lang w:val="en-GB"/>
        </w:rPr>
        <w:t xml:space="preserve"> </w:t>
      </w:r>
      <w:r w:rsidR="00D61F91" w:rsidRPr="00D61F91">
        <w:rPr>
          <w:rFonts w:ascii="Arial" w:hAnsi="Arial" w:cs="Arial"/>
          <w:sz w:val="28"/>
          <w:szCs w:val="28"/>
          <w:lang w:val="en-GB"/>
        </w:rPr>
        <w:t>of last significant update</w:t>
      </w:r>
      <w:r w:rsidR="00397AE9" w:rsidRPr="00D61F91">
        <w:rPr>
          <w:rFonts w:ascii="Arial" w:hAnsi="Arial" w:cs="Arial"/>
          <w:sz w:val="28"/>
          <w:szCs w:val="28"/>
          <w:lang w:val="en-GB"/>
        </w:rPr>
        <w:t>: 2022-12-01</w:t>
      </w:r>
    </w:p>
    <w:p w:rsidR="001F5F1E" w:rsidRPr="0014640F" w:rsidRDefault="00984FF3" w:rsidP="001F5F1E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14640F">
        <w:rPr>
          <w:rFonts w:ascii="Arial" w:hAnsi="Arial" w:cs="Arial"/>
          <w:b/>
          <w:bCs/>
          <w:sz w:val="28"/>
          <w:szCs w:val="28"/>
          <w:lang w:val="en-GB"/>
        </w:rPr>
        <w:t xml:space="preserve">Act compliance status </w:t>
      </w:r>
    </w:p>
    <w:p w:rsidR="00397AE9" w:rsidRPr="0014640F" w:rsidRDefault="00984FF3" w:rsidP="001F5F1E">
      <w:pPr>
        <w:rPr>
          <w:rFonts w:ascii="Arial" w:hAnsi="Arial" w:cs="Arial"/>
          <w:sz w:val="28"/>
          <w:szCs w:val="28"/>
          <w:lang w:val="en-GB"/>
        </w:rPr>
      </w:pPr>
      <w:r w:rsidRPr="00984FF3">
        <w:rPr>
          <w:rFonts w:ascii="Arial" w:hAnsi="Arial" w:cs="Arial"/>
          <w:sz w:val="28"/>
          <w:szCs w:val="28"/>
          <w:lang w:val="en-GB"/>
        </w:rPr>
        <w:t xml:space="preserve">The website is partially compliant with the Act on the digital accessibility of websites and mobile applications of public entities </w:t>
      </w:r>
      <w:r w:rsidR="0014640F">
        <w:rPr>
          <w:rFonts w:ascii="Arial" w:hAnsi="Arial" w:cs="Arial"/>
          <w:sz w:val="28"/>
          <w:szCs w:val="28"/>
          <w:lang w:val="en-GB"/>
        </w:rPr>
        <w:t>due to inconsistences or exemptions listed below</w:t>
      </w:r>
      <w:r w:rsidR="00397AE9" w:rsidRPr="00984FF3">
        <w:rPr>
          <w:rFonts w:ascii="Arial" w:hAnsi="Arial" w:cs="Arial"/>
          <w:sz w:val="28"/>
          <w:szCs w:val="28"/>
          <w:lang w:val="en-GB"/>
        </w:rPr>
        <w:t xml:space="preserve">. </w:t>
      </w:r>
      <w:r w:rsidR="0014640F" w:rsidRPr="0014640F">
        <w:rPr>
          <w:rFonts w:ascii="Arial" w:hAnsi="Arial" w:cs="Arial"/>
          <w:sz w:val="28"/>
          <w:szCs w:val="28"/>
          <w:lang w:val="en-GB"/>
        </w:rPr>
        <w:t xml:space="preserve">Provision of accessibility would impose substantial and excessive </w:t>
      </w:r>
      <w:r w:rsidR="00C15BC8">
        <w:rPr>
          <w:rFonts w:ascii="Arial" w:hAnsi="Arial" w:cs="Arial"/>
          <w:sz w:val="28"/>
          <w:szCs w:val="28"/>
          <w:lang w:val="en-GB"/>
        </w:rPr>
        <w:t xml:space="preserve">burden </w:t>
      </w:r>
      <w:r w:rsidR="0014640F">
        <w:rPr>
          <w:rFonts w:ascii="Arial" w:hAnsi="Arial" w:cs="Arial"/>
          <w:sz w:val="28"/>
          <w:szCs w:val="28"/>
          <w:lang w:val="en-GB"/>
        </w:rPr>
        <w:t xml:space="preserve">for the public </w:t>
      </w:r>
      <w:r w:rsidR="00C15BC8">
        <w:rPr>
          <w:rFonts w:ascii="Arial" w:hAnsi="Arial" w:cs="Arial"/>
          <w:sz w:val="28"/>
          <w:szCs w:val="28"/>
          <w:lang w:val="en-GB"/>
        </w:rPr>
        <w:t>entity</w:t>
      </w:r>
      <w:r w:rsidR="00397AE9" w:rsidRPr="0014640F">
        <w:rPr>
          <w:rFonts w:ascii="Arial" w:hAnsi="Arial" w:cs="Arial"/>
          <w:sz w:val="28"/>
          <w:szCs w:val="28"/>
          <w:lang w:val="en-GB"/>
        </w:rPr>
        <w:t>.</w:t>
      </w:r>
    </w:p>
    <w:p w:rsidR="00397AE9" w:rsidRPr="0014640F" w:rsidRDefault="0014640F" w:rsidP="001F5F1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Inaccessible content </w:t>
      </w:r>
    </w:p>
    <w:p w:rsidR="00397AE9" w:rsidRPr="008B0B5B" w:rsidRDefault="008B0B5B" w:rsidP="008B0B5B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  <w:lang w:val="en-GB"/>
        </w:rPr>
      </w:pPr>
      <w:r w:rsidRPr="008B0B5B">
        <w:rPr>
          <w:rFonts w:ascii="Arial" w:hAnsi="Arial" w:cs="Arial"/>
          <w:sz w:val="28"/>
          <w:szCs w:val="28"/>
          <w:lang w:val="en-GB"/>
        </w:rPr>
        <w:t xml:space="preserve">some images do not have alternative texts </w:t>
      </w:r>
    </w:p>
    <w:p w:rsidR="00397AE9" w:rsidRPr="008B0B5B" w:rsidRDefault="00397AE9" w:rsidP="001F5F1E">
      <w:pPr>
        <w:pStyle w:val="Akapitzlist"/>
        <w:numPr>
          <w:ilvl w:val="0"/>
          <w:numId w:val="16"/>
        </w:numPr>
        <w:rPr>
          <w:rFonts w:ascii="Arial" w:hAnsi="Arial" w:cs="Arial"/>
          <w:sz w:val="28"/>
          <w:szCs w:val="28"/>
          <w:lang w:val="en-GB"/>
        </w:rPr>
      </w:pPr>
      <w:r w:rsidRPr="008B0B5B">
        <w:rPr>
          <w:rFonts w:ascii="Arial" w:hAnsi="Arial" w:cs="Arial"/>
          <w:sz w:val="28"/>
          <w:szCs w:val="28"/>
          <w:lang w:val="en-GB"/>
        </w:rPr>
        <w:t>n</w:t>
      </w:r>
      <w:r w:rsidR="008B0B5B" w:rsidRPr="008B0B5B">
        <w:rPr>
          <w:rFonts w:ascii="Arial" w:hAnsi="Arial" w:cs="Arial"/>
          <w:sz w:val="28"/>
          <w:szCs w:val="28"/>
          <w:lang w:val="en-GB"/>
        </w:rPr>
        <w:t xml:space="preserve">ot all videos have subtitles for the deaf </w:t>
      </w:r>
      <w:r w:rsidR="00F5118C">
        <w:rPr>
          <w:rFonts w:ascii="Arial" w:hAnsi="Arial" w:cs="Arial"/>
          <w:sz w:val="28"/>
          <w:szCs w:val="28"/>
          <w:lang w:val="en-GB"/>
        </w:rPr>
        <w:t xml:space="preserve">and </w:t>
      </w:r>
      <w:r w:rsidR="008B0B5B">
        <w:rPr>
          <w:rFonts w:ascii="Arial" w:hAnsi="Arial" w:cs="Arial"/>
          <w:sz w:val="28"/>
          <w:szCs w:val="28"/>
          <w:lang w:val="en-GB"/>
        </w:rPr>
        <w:t xml:space="preserve">hearing impaired </w:t>
      </w:r>
    </w:p>
    <w:p w:rsidR="00397AE9" w:rsidRPr="00EC6C7E" w:rsidRDefault="00397AE9" w:rsidP="001F5F1E">
      <w:pPr>
        <w:rPr>
          <w:rFonts w:ascii="Arial" w:hAnsi="Arial" w:cs="Arial"/>
          <w:sz w:val="28"/>
          <w:szCs w:val="28"/>
          <w:lang w:val="en-GB"/>
        </w:rPr>
      </w:pPr>
      <w:r w:rsidRPr="00EC6C7E">
        <w:rPr>
          <w:rFonts w:ascii="Arial" w:hAnsi="Arial" w:cs="Arial"/>
          <w:b/>
          <w:bCs/>
          <w:sz w:val="28"/>
          <w:szCs w:val="28"/>
          <w:lang w:val="en-GB"/>
        </w:rPr>
        <w:t>P</w:t>
      </w:r>
      <w:r w:rsidR="008B0B5B" w:rsidRPr="00EC6C7E">
        <w:rPr>
          <w:rFonts w:ascii="Arial" w:hAnsi="Arial" w:cs="Arial"/>
          <w:b/>
          <w:bCs/>
          <w:sz w:val="28"/>
          <w:szCs w:val="28"/>
          <w:lang w:val="en-GB"/>
        </w:rPr>
        <w:t xml:space="preserve">reparation of the </w:t>
      </w:r>
      <w:proofErr w:type="spellStart"/>
      <w:r w:rsidR="00F5118C" w:rsidRPr="00EC6C7E">
        <w:rPr>
          <w:rFonts w:ascii="Arial" w:hAnsi="Arial" w:cs="Arial"/>
          <w:b/>
          <w:bCs/>
          <w:sz w:val="28"/>
          <w:szCs w:val="28"/>
          <w:lang w:val="en-GB"/>
        </w:rPr>
        <w:t>accesibility</w:t>
      </w:r>
      <w:proofErr w:type="spellEnd"/>
      <w:r w:rsidR="00F5118C" w:rsidRPr="00EC6C7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8B0B5B" w:rsidRPr="00EC6C7E">
        <w:rPr>
          <w:rFonts w:ascii="Arial" w:hAnsi="Arial" w:cs="Arial"/>
          <w:b/>
          <w:bCs/>
          <w:sz w:val="28"/>
          <w:szCs w:val="28"/>
          <w:lang w:val="en-GB"/>
        </w:rPr>
        <w:t xml:space="preserve">declaration </w:t>
      </w:r>
    </w:p>
    <w:p w:rsidR="003176EB" w:rsidRPr="001F5F1E" w:rsidRDefault="001F5F1E" w:rsidP="001F5F1E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</w:t>
      </w:r>
      <w:r w:rsidR="008B0B5B">
        <w:rPr>
          <w:rFonts w:ascii="Arial" w:hAnsi="Arial" w:cs="Arial"/>
          <w:sz w:val="28"/>
          <w:szCs w:val="28"/>
        </w:rPr>
        <w:t>ate</w:t>
      </w:r>
      <w:proofErr w:type="spellEnd"/>
      <w:r w:rsidR="008B0B5B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8B0B5B">
        <w:rPr>
          <w:rFonts w:ascii="Arial" w:hAnsi="Arial" w:cs="Arial"/>
          <w:sz w:val="28"/>
          <w:szCs w:val="28"/>
        </w:rPr>
        <w:t>preparation</w:t>
      </w:r>
      <w:proofErr w:type="spellEnd"/>
      <w:r w:rsidR="00397AE9" w:rsidRPr="001F5F1E">
        <w:rPr>
          <w:rFonts w:ascii="Arial" w:hAnsi="Arial" w:cs="Arial"/>
          <w:sz w:val="28"/>
          <w:szCs w:val="28"/>
        </w:rPr>
        <w:t>: 2018-05-14</w:t>
      </w:r>
    </w:p>
    <w:p w:rsidR="003176EB" w:rsidRPr="00597D9C" w:rsidRDefault="008B0B5B" w:rsidP="001F5F1E">
      <w:pPr>
        <w:numPr>
          <w:ilvl w:val="0"/>
          <w:numId w:val="3"/>
        </w:numPr>
        <w:shd w:val="clear" w:color="auto" w:fill="F9FAFB"/>
        <w:spacing w:before="100" w:beforeAutospacing="1" w:after="100" w:afterAutospacing="1" w:line="240" w:lineRule="auto"/>
        <w:ind w:right="300"/>
        <w:rPr>
          <w:rFonts w:ascii="Arial" w:eastAsia="Times New Roman" w:hAnsi="Arial" w:cs="Arial"/>
          <w:color w:val="1E1E1E"/>
          <w:sz w:val="28"/>
          <w:szCs w:val="28"/>
          <w:lang w:val="en-GB" w:eastAsia="pl-PL"/>
        </w:rPr>
      </w:pPr>
      <w:r w:rsidRPr="00597D9C">
        <w:rPr>
          <w:rFonts w:ascii="Arial" w:eastAsia="Times New Roman" w:hAnsi="Arial" w:cs="Arial"/>
          <w:color w:val="1E1E1E"/>
          <w:sz w:val="28"/>
          <w:szCs w:val="28"/>
          <w:lang w:val="en-GB" w:eastAsia="pl-PL"/>
        </w:rPr>
        <w:t xml:space="preserve">declaration was last revised and significantly updated on </w:t>
      </w:r>
      <w:r w:rsidR="003176EB" w:rsidRPr="00597D9C">
        <w:rPr>
          <w:rFonts w:ascii="Arial" w:eastAsia="Times New Roman" w:hAnsi="Arial" w:cs="Arial"/>
          <w:color w:val="1E1E1E"/>
          <w:sz w:val="28"/>
          <w:szCs w:val="28"/>
          <w:lang w:val="en-GB" w:eastAsia="pl-PL"/>
        </w:rPr>
        <w:t>2024-03-25</w:t>
      </w:r>
    </w:p>
    <w:p w:rsidR="00397AE9" w:rsidRPr="00DF2513" w:rsidRDefault="00597D9C" w:rsidP="001F5F1E">
      <w:pPr>
        <w:rPr>
          <w:rFonts w:ascii="Arial" w:hAnsi="Arial" w:cs="Arial"/>
          <w:sz w:val="28"/>
          <w:szCs w:val="28"/>
          <w:lang w:val="en-GB"/>
        </w:rPr>
      </w:pPr>
      <w:r w:rsidRPr="00597D9C">
        <w:rPr>
          <w:rFonts w:ascii="Arial" w:hAnsi="Arial" w:cs="Arial"/>
          <w:sz w:val="28"/>
          <w:szCs w:val="28"/>
          <w:lang w:val="en-GB"/>
        </w:rPr>
        <w:t>The declaration was prepared on the basis of a self-asses</w:t>
      </w:r>
      <w:r>
        <w:rPr>
          <w:rFonts w:ascii="Arial" w:hAnsi="Arial" w:cs="Arial"/>
          <w:sz w:val="28"/>
          <w:szCs w:val="28"/>
          <w:lang w:val="en-GB"/>
        </w:rPr>
        <w:t>s</w:t>
      </w:r>
      <w:r w:rsidRPr="00597D9C">
        <w:rPr>
          <w:rFonts w:ascii="Arial" w:hAnsi="Arial" w:cs="Arial"/>
          <w:sz w:val="28"/>
          <w:szCs w:val="28"/>
          <w:lang w:val="en-GB"/>
        </w:rPr>
        <w:t>ment carried out by a pu</w:t>
      </w:r>
      <w:r>
        <w:rPr>
          <w:rFonts w:ascii="Arial" w:hAnsi="Arial" w:cs="Arial"/>
          <w:sz w:val="28"/>
          <w:szCs w:val="28"/>
          <w:lang w:val="en-GB"/>
        </w:rPr>
        <w:t>b</w:t>
      </w:r>
      <w:r w:rsidRPr="00597D9C">
        <w:rPr>
          <w:rFonts w:ascii="Arial" w:hAnsi="Arial" w:cs="Arial"/>
          <w:sz w:val="28"/>
          <w:szCs w:val="28"/>
          <w:lang w:val="en-GB"/>
        </w:rPr>
        <w:t xml:space="preserve">lic entity. </w:t>
      </w:r>
      <w:r w:rsidRPr="00DF2513">
        <w:rPr>
          <w:rFonts w:ascii="Arial" w:hAnsi="Arial" w:cs="Arial"/>
          <w:sz w:val="28"/>
          <w:szCs w:val="28"/>
          <w:lang w:val="en-GB"/>
        </w:rPr>
        <w:t xml:space="preserve">You can use standard keyboard shortcuts on the website. </w:t>
      </w:r>
    </w:p>
    <w:p w:rsidR="00397AE9" w:rsidRPr="00DF2513" w:rsidRDefault="00597D9C" w:rsidP="001F5F1E">
      <w:pPr>
        <w:rPr>
          <w:rFonts w:ascii="Arial" w:hAnsi="Arial" w:cs="Arial"/>
          <w:sz w:val="28"/>
          <w:szCs w:val="28"/>
          <w:lang w:val="en-GB"/>
        </w:rPr>
      </w:pPr>
      <w:r w:rsidRPr="00DF2513">
        <w:rPr>
          <w:rFonts w:ascii="Arial" w:hAnsi="Arial" w:cs="Arial"/>
          <w:b/>
          <w:bCs/>
          <w:sz w:val="28"/>
          <w:szCs w:val="28"/>
          <w:lang w:val="en-GB"/>
        </w:rPr>
        <w:t xml:space="preserve">Feedback and contact details </w:t>
      </w:r>
    </w:p>
    <w:p w:rsidR="00397AE9" w:rsidRPr="00297C7D" w:rsidRDefault="00DF2513" w:rsidP="001F5F1E">
      <w:pPr>
        <w:rPr>
          <w:rFonts w:ascii="Arial" w:hAnsi="Arial" w:cs="Arial"/>
          <w:i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contact person </w:t>
      </w:r>
      <w:r w:rsidRPr="00DF2513">
        <w:rPr>
          <w:rFonts w:ascii="Arial" w:hAnsi="Arial" w:cs="Arial"/>
          <w:sz w:val="28"/>
          <w:szCs w:val="28"/>
          <w:lang w:val="en-GB"/>
        </w:rPr>
        <w:t xml:space="preserve">responsible for considering relevant issues submitted about the functioning of </w:t>
      </w:r>
      <w:r>
        <w:rPr>
          <w:rFonts w:ascii="Arial" w:hAnsi="Arial" w:cs="Arial"/>
          <w:sz w:val="28"/>
          <w:szCs w:val="28"/>
          <w:lang w:val="en-GB"/>
        </w:rPr>
        <w:t>the website</w:t>
      </w:r>
      <w:r w:rsidR="00EC6C7E">
        <w:rPr>
          <w:rFonts w:ascii="Arial" w:hAnsi="Arial" w:cs="Arial"/>
          <w:sz w:val="28"/>
          <w:szCs w:val="28"/>
          <w:lang w:val="en-GB"/>
        </w:rPr>
        <w:t xml:space="preserve"> </w:t>
      </w:r>
      <w:r w:rsidRPr="00297C7D">
        <w:rPr>
          <w:rFonts w:ascii="Arial" w:hAnsi="Arial" w:cs="Arial"/>
          <w:sz w:val="28"/>
          <w:szCs w:val="28"/>
          <w:lang w:val="en-GB"/>
        </w:rPr>
        <w:t xml:space="preserve">is </w:t>
      </w:r>
      <w:proofErr w:type="spellStart"/>
      <w:r w:rsidRPr="00297C7D">
        <w:rPr>
          <w:rFonts w:ascii="Arial" w:hAnsi="Arial" w:cs="Arial"/>
          <w:sz w:val="28"/>
          <w:szCs w:val="28"/>
          <w:lang w:val="en-GB"/>
        </w:rPr>
        <w:t>m</w:t>
      </w:r>
      <w:r w:rsidR="00397AE9" w:rsidRPr="00297C7D">
        <w:rPr>
          <w:rFonts w:ascii="Arial" w:hAnsi="Arial" w:cs="Arial"/>
          <w:sz w:val="28"/>
          <w:szCs w:val="28"/>
          <w:lang w:val="en-GB"/>
        </w:rPr>
        <w:t>gr</w:t>
      </w:r>
      <w:proofErr w:type="spellEnd"/>
      <w:r w:rsidR="00397AE9" w:rsidRPr="00297C7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7AE9" w:rsidRPr="00297C7D">
        <w:rPr>
          <w:rFonts w:ascii="Arial" w:hAnsi="Arial" w:cs="Arial"/>
          <w:sz w:val="28"/>
          <w:szCs w:val="28"/>
          <w:lang w:val="en-GB"/>
        </w:rPr>
        <w:t>Paweł</w:t>
      </w:r>
      <w:proofErr w:type="spellEnd"/>
      <w:r w:rsidR="00397AE9" w:rsidRPr="00297C7D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7AE9" w:rsidRPr="00297C7D">
        <w:rPr>
          <w:rFonts w:ascii="Arial" w:hAnsi="Arial" w:cs="Arial"/>
          <w:sz w:val="28"/>
          <w:szCs w:val="28"/>
          <w:lang w:val="en-GB"/>
        </w:rPr>
        <w:t>Zalewski</w:t>
      </w:r>
      <w:proofErr w:type="spellEnd"/>
      <w:r w:rsidR="00397AE9" w:rsidRPr="00297C7D">
        <w:rPr>
          <w:rFonts w:ascii="Arial" w:hAnsi="Arial" w:cs="Arial"/>
          <w:sz w:val="28"/>
          <w:szCs w:val="28"/>
          <w:lang w:val="en-GB"/>
        </w:rPr>
        <w:t>, tel. 61</w:t>
      </w:r>
      <w:r w:rsidR="00687271" w:rsidRPr="00297C7D">
        <w:rPr>
          <w:rFonts w:ascii="Arial" w:hAnsi="Arial" w:cs="Arial"/>
          <w:sz w:val="28"/>
          <w:szCs w:val="28"/>
          <w:lang w:val="en-GB"/>
        </w:rPr>
        <w:t xml:space="preserve"> </w:t>
      </w:r>
      <w:r w:rsidR="00397AE9" w:rsidRPr="00297C7D">
        <w:rPr>
          <w:rFonts w:ascii="Arial" w:hAnsi="Arial" w:cs="Arial"/>
          <w:sz w:val="28"/>
          <w:szCs w:val="28"/>
          <w:lang w:val="en-GB"/>
        </w:rPr>
        <w:t>829</w:t>
      </w:r>
      <w:r w:rsidR="00687271" w:rsidRPr="00297C7D">
        <w:rPr>
          <w:rFonts w:ascii="Arial" w:hAnsi="Arial" w:cs="Arial"/>
          <w:sz w:val="28"/>
          <w:szCs w:val="28"/>
          <w:lang w:val="en-GB"/>
        </w:rPr>
        <w:t xml:space="preserve"> </w:t>
      </w:r>
      <w:r w:rsidR="00397AE9" w:rsidRPr="00297C7D">
        <w:rPr>
          <w:rFonts w:ascii="Arial" w:hAnsi="Arial" w:cs="Arial"/>
          <w:sz w:val="28"/>
          <w:szCs w:val="28"/>
          <w:lang w:val="en-GB"/>
        </w:rPr>
        <w:t>3845, e-mail</w:t>
      </w:r>
      <w:r w:rsidR="001F5F1E" w:rsidRPr="00297C7D">
        <w:rPr>
          <w:rFonts w:ascii="Arial" w:hAnsi="Arial" w:cs="Arial"/>
          <w:sz w:val="28"/>
          <w:szCs w:val="28"/>
          <w:lang w:val="en-GB"/>
        </w:rPr>
        <w:t xml:space="preserve">: </w:t>
      </w:r>
      <w:hyperlink r:id="rId8" w:history="1">
        <w:r w:rsidR="003652AD" w:rsidRPr="00297C7D">
          <w:rPr>
            <w:rStyle w:val="Hipercze"/>
            <w:rFonts w:ascii="Arial" w:hAnsi="Arial" w:cs="Arial"/>
            <w:sz w:val="28"/>
            <w:szCs w:val="28"/>
            <w:lang w:val="en-GB"/>
          </w:rPr>
          <w:t>zalewski@amu.edu.pl</w:t>
        </w:r>
      </w:hyperlink>
      <w:r w:rsidR="00397AE9" w:rsidRPr="00297C7D">
        <w:rPr>
          <w:rFonts w:ascii="Arial" w:hAnsi="Arial" w:cs="Arial"/>
          <w:sz w:val="28"/>
          <w:szCs w:val="28"/>
          <w:lang w:val="en-GB"/>
        </w:rPr>
        <w:t>.</w:t>
      </w:r>
      <w:r w:rsidR="003652AD" w:rsidRPr="00297C7D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EC6C7E" w:rsidRDefault="00EC6C7E" w:rsidP="001F5F1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397AE9" w:rsidRPr="00DF2513" w:rsidRDefault="006B490F" w:rsidP="001F5F1E">
      <w:pPr>
        <w:rPr>
          <w:rFonts w:ascii="Arial" w:hAnsi="Arial" w:cs="Arial"/>
          <w:sz w:val="28"/>
          <w:szCs w:val="28"/>
          <w:lang w:val="en-GB"/>
        </w:rPr>
      </w:pPr>
      <w:r w:rsidRPr="00DF2513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Everyone has the right to</w:t>
      </w:r>
      <w:r w:rsidR="00397AE9" w:rsidRPr="00DF2513">
        <w:rPr>
          <w:rFonts w:ascii="Arial" w:hAnsi="Arial" w:cs="Arial"/>
          <w:b/>
          <w:bCs/>
          <w:sz w:val="28"/>
          <w:szCs w:val="28"/>
          <w:lang w:val="en-GB"/>
        </w:rPr>
        <w:t>:</w:t>
      </w:r>
    </w:p>
    <w:p w:rsidR="00397AE9" w:rsidRPr="007661F5" w:rsidRDefault="009330AE" w:rsidP="001F5F1E">
      <w:pPr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submit comments regarding </w:t>
      </w:r>
      <w:r w:rsidR="007661F5" w:rsidRPr="007661F5">
        <w:rPr>
          <w:rFonts w:ascii="Arial" w:hAnsi="Arial" w:cs="Arial"/>
          <w:sz w:val="28"/>
          <w:szCs w:val="28"/>
          <w:lang w:val="en-GB"/>
        </w:rPr>
        <w:t xml:space="preserve">the digital accessibility of </w:t>
      </w:r>
      <w:r>
        <w:rPr>
          <w:rFonts w:ascii="Arial" w:hAnsi="Arial" w:cs="Arial"/>
          <w:sz w:val="28"/>
          <w:szCs w:val="28"/>
          <w:lang w:val="en-GB"/>
        </w:rPr>
        <w:t>the</w:t>
      </w:r>
      <w:r w:rsidR="007661F5" w:rsidRPr="007661F5">
        <w:rPr>
          <w:rFonts w:ascii="Arial" w:hAnsi="Arial" w:cs="Arial"/>
          <w:sz w:val="28"/>
          <w:szCs w:val="28"/>
          <w:lang w:val="en-GB"/>
        </w:rPr>
        <w:t xml:space="preserve"> website </w:t>
      </w:r>
      <w:r w:rsidR="007661F5">
        <w:rPr>
          <w:rFonts w:ascii="Arial" w:hAnsi="Arial" w:cs="Arial"/>
          <w:sz w:val="28"/>
          <w:szCs w:val="28"/>
          <w:lang w:val="en-GB"/>
        </w:rPr>
        <w:t>o</w:t>
      </w:r>
      <w:r w:rsidR="007661F5" w:rsidRPr="007661F5">
        <w:rPr>
          <w:rFonts w:ascii="Arial" w:hAnsi="Arial" w:cs="Arial"/>
          <w:sz w:val="28"/>
          <w:szCs w:val="28"/>
          <w:lang w:val="en-GB"/>
        </w:rPr>
        <w:t>r any of its elements</w:t>
      </w:r>
      <w:r w:rsidR="00397AE9" w:rsidRPr="007661F5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7661F5" w:rsidRDefault="00025807" w:rsidP="001F5F1E">
      <w:pPr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submit a </w:t>
      </w:r>
      <w:r w:rsidR="007661F5" w:rsidRPr="007661F5">
        <w:rPr>
          <w:rFonts w:ascii="Arial" w:hAnsi="Arial" w:cs="Arial"/>
          <w:sz w:val="28"/>
          <w:szCs w:val="28"/>
          <w:lang w:val="en-GB"/>
        </w:rPr>
        <w:t xml:space="preserve">request </w:t>
      </w:r>
      <w:r>
        <w:rPr>
          <w:rFonts w:ascii="Arial" w:hAnsi="Arial" w:cs="Arial"/>
          <w:sz w:val="28"/>
          <w:szCs w:val="28"/>
          <w:lang w:val="en-GB"/>
        </w:rPr>
        <w:t xml:space="preserve">to ensure </w:t>
      </w:r>
      <w:r w:rsidR="007661F5" w:rsidRPr="007661F5">
        <w:rPr>
          <w:rFonts w:ascii="Arial" w:hAnsi="Arial" w:cs="Arial"/>
          <w:sz w:val="28"/>
          <w:szCs w:val="28"/>
          <w:lang w:val="en-GB"/>
        </w:rPr>
        <w:t xml:space="preserve">digital accessibility of </w:t>
      </w:r>
      <w:r>
        <w:rPr>
          <w:rFonts w:ascii="Arial" w:hAnsi="Arial" w:cs="Arial"/>
          <w:sz w:val="28"/>
          <w:szCs w:val="28"/>
          <w:lang w:val="en-GB"/>
        </w:rPr>
        <w:t>the</w:t>
      </w:r>
      <w:r w:rsidR="007661F5" w:rsidRPr="007661F5">
        <w:rPr>
          <w:rFonts w:ascii="Arial" w:hAnsi="Arial" w:cs="Arial"/>
          <w:sz w:val="28"/>
          <w:szCs w:val="28"/>
          <w:lang w:val="en-GB"/>
        </w:rPr>
        <w:t xml:space="preserve"> website </w:t>
      </w:r>
      <w:r w:rsidR="007661F5">
        <w:rPr>
          <w:rFonts w:ascii="Arial" w:hAnsi="Arial" w:cs="Arial"/>
          <w:sz w:val="28"/>
          <w:szCs w:val="28"/>
          <w:lang w:val="en-GB"/>
        </w:rPr>
        <w:t>o</w:t>
      </w:r>
      <w:r w:rsidR="007661F5" w:rsidRPr="007661F5">
        <w:rPr>
          <w:rFonts w:ascii="Arial" w:hAnsi="Arial" w:cs="Arial"/>
          <w:sz w:val="28"/>
          <w:szCs w:val="28"/>
          <w:lang w:val="en-GB"/>
        </w:rPr>
        <w:t>r</w:t>
      </w:r>
      <w:r w:rsidR="007661F5">
        <w:rPr>
          <w:rFonts w:ascii="Arial" w:hAnsi="Arial" w:cs="Arial"/>
          <w:sz w:val="28"/>
          <w:szCs w:val="28"/>
          <w:lang w:val="en-GB"/>
        </w:rPr>
        <w:t xml:space="preserve"> </w:t>
      </w:r>
      <w:r w:rsidR="007661F5" w:rsidRPr="007661F5">
        <w:rPr>
          <w:rFonts w:ascii="Arial" w:hAnsi="Arial" w:cs="Arial"/>
          <w:sz w:val="28"/>
          <w:szCs w:val="28"/>
          <w:lang w:val="en-GB"/>
        </w:rPr>
        <w:t>any of its elements</w:t>
      </w:r>
      <w:r w:rsidR="00397AE9" w:rsidRPr="007661F5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BA0BFE" w:rsidRDefault="00025807" w:rsidP="00025807">
      <w:pPr>
        <w:numPr>
          <w:ilvl w:val="0"/>
          <w:numId w:val="17"/>
        </w:numPr>
        <w:rPr>
          <w:rFonts w:ascii="Arial" w:hAnsi="Arial" w:cs="Arial"/>
          <w:sz w:val="28"/>
          <w:szCs w:val="28"/>
          <w:lang w:val="en-GB"/>
        </w:rPr>
      </w:pPr>
      <w:r w:rsidRPr="00025807">
        <w:rPr>
          <w:rFonts w:ascii="Arial" w:hAnsi="Arial" w:cs="Arial"/>
          <w:sz w:val="28"/>
          <w:szCs w:val="28"/>
          <w:lang w:val="en-GB"/>
        </w:rPr>
        <w:t>request that unavailable information be made available in another alternative form.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397AE9" w:rsidRPr="001F5F1E" w:rsidRDefault="00BA0BFE" w:rsidP="001F5F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request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2675C">
        <w:rPr>
          <w:rFonts w:ascii="Arial" w:hAnsi="Arial" w:cs="Arial"/>
          <w:b/>
          <w:bCs/>
          <w:sz w:val="28"/>
          <w:szCs w:val="28"/>
        </w:rPr>
        <w:t>must</w:t>
      </w:r>
      <w:proofErr w:type="spellEnd"/>
      <w:r w:rsidR="0022675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include</w:t>
      </w:r>
      <w:proofErr w:type="spellEnd"/>
      <w:r w:rsidR="00397AE9" w:rsidRPr="001F5F1E">
        <w:rPr>
          <w:rFonts w:ascii="Arial" w:hAnsi="Arial" w:cs="Arial"/>
          <w:b/>
          <w:bCs/>
          <w:sz w:val="28"/>
          <w:szCs w:val="28"/>
        </w:rPr>
        <w:t>:</w:t>
      </w:r>
    </w:p>
    <w:p w:rsidR="00397AE9" w:rsidRPr="00BA0BFE" w:rsidRDefault="00BA0BFE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BA0BFE">
        <w:rPr>
          <w:rFonts w:ascii="Arial" w:hAnsi="Arial" w:cs="Arial"/>
          <w:sz w:val="28"/>
          <w:szCs w:val="28"/>
          <w:lang w:val="en-GB"/>
        </w:rPr>
        <w:t xml:space="preserve">contact </w:t>
      </w:r>
      <w:r w:rsidR="00397AE9" w:rsidRPr="00BA0BFE">
        <w:rPr>
          <w:rFonts w:ascii="Arial" w:hAnsi="Arial" w:cs="Arial"/>
          <w:sz w:val="28"/>
          <w:szCs w:val="28"/>
          <w:lang w:val="en-GB"/>
        </w:rPr>
        <w:t>d</w:t>
      </w:r>
      <w:r w:rsidRPr="00BA0BFE">
        <w:rPr>
          <w:rFonts w:ascii="Arial" w:hAnsi="Arial" w:cs="Arial"/>
          <w:sz w:val="28"/>
          <w:szCs w:val="28"/>
          <w:lang w:val="en-GB"/>
        </w:rPr>
        <w:t xml:space="preserve">etails of the person making the request, </w:t>
      </w:r>
    </w:p>
    <w:p w:rsidR="00397AE9" w:rsidRPr="00C15BC8" w:rsidRDefault="00C15BC8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C15BC8">
        <w:rPr>
          <w:rFonts w:ascii="Arial" w:hAnsi="Arial" w:cs="Arial"/>
          <w:sz w:val="28"/>
          <w:szCs w:val="28"/>
          <w:lang w:val="en-GB"/>
        </w:rPr>
        <w:t xml:space="preserve">indication of the specific </w:t>
      </w:r>
      <w:r>
        <w:rPr>
          <w:rFonts w:ascii="Arial" w:hAnsi="Arial" w:cs="Arial"/>
          <w:sz w:val="28"/>
          <w:szCs w:val="28"/>
          <w:lang w:val="en-GB"/>
        </w:rPr>
        <w:t xml:space="preserve">relevant </w:t>
      </w:r>
      <w:r w:rsidRPr="00C15BC8">
        <w:rPr>
          <w:rFonts w:ascii="Arial" w:hAnsi="Arial" w:cs="Arial"/>
          <w:sz w:val="28"/>
          <w:szCs w:val="28"/>
          <w:lang w:val="en-GB"/>
        </w:rPr>
        <w:t>webpage or element of the webpage</w:t>
      </w:r>
      <w:r w:rsidR="0022675C">
        <w:rPr>
          <w:rFonts w:ascii="Arial" w:hAnsi="Arial" w:cs="Arial"/>
          <w:sz w:val="28"/>
          <w:szCs w:val="28"/>
          <w:lang w:val="en-GB"/>
        </w:rPr>
        <w:t xml:space="preserve"> to which the request relates</w:t>
      </w:r>
      <w:r w:rsidR="00397AE9" w:rsidRPr="00C15BC8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BA0BFE" w:rsidRDefault="00BA0BFE" w:rsidP="001F5F1E">
      <w:pPr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BA0BFE">
        <w:rPr>
          <w:rFonts w:ascii="Arial" w:hAnsi="Arial" w:cs="Arial"/>
          <w:sz w:val="28"/>
          <w:szCs w:val="28"/>
          <w:lang w:val="en-GB"/>
        </w:rPr>
        <w:t xml:space="preserve">if the requesting person needs to receive </w:t>
      </w:r>
      <w:r w:rsidR="00D83C87">
        <w:rPr>
          <w:rFonts w:ascii="Arial" w:hAnsi="Arial" w:cs="Arial"/>
          <w:sz w:val="28"/>
          <w:szCs w:val="28"/>
          <w:lang w:val="en-GB"/>
        </w:rPr>
        <w:t xml:space="preserve">the requested </w:t>
      </w:r>
      <w:r w:rsidRPr="00BA0BFE">
        <w:rPr>
          <w:rFonts w:ascii="Arial" w:hAnsi="Arial" w:cs="Arial"/>
          <w:sz w:val="28"/>
          <w:szCs w:val="28"/>
          <w:lang w:val="en-GB"/>
        </w:rPr>
        <w:t>information in an alternative form, he or she should also specify the form of this information</w:t>
      </w:r>
      <w:r w:rsidR="00397AE9" w:rsidRPr="00BA0BFE">
        <w:rPr>
          <w:rFonts w:ascii="Arial" w:hAnsi="Arial" w:cs="Arial"/>
          <w:sz w:val="28"/>
          <w:szCs w:val="28"/>
          <w:lang w:val="en-GB"/>
        </w:rPr>
        <w:t>.</w:t>
      </w:r>
    </w:p>
    <w:p w:rsidR="004B0DE3" w:rsidRDefault="004B0DE3" w:rsidP="001F5F1E">
      <w:pPr>
        <w:rPr>
          <w:rFonts w:ascii="Arial" w:hAnsi="Arial" w:cs="Arial"/>
          <w:sz w:val="28"/>
          <w:szCs w:val="28"/>
          <w:lang w:val="en-GB"/>
        </w:rPr>
      </w:pPr>
      <w:r w:rsidRPr="004B0DE3">
        <w:rPr>
          <w:rFonts w:ascii="Arial" w:hAnsi="Arial" w:cs="Arial"/>
          <w:sz w:val="28"/>
          <w:szCs w:val="28"/>
          <w:lang w:val="en-GB"/>
        </w:rPr>
        <w:t>The application should be considered immediately, no later than within 7 days. If it is not possible to ensure accessibility or provide access in an alternative form within this deadline, it will be done no later than 2 months from the date of notification.</w:t>
      </w:r>
    </w:p>
    <w:p w:rsidR="001F5F1E" w:rsidRPr="00BA0BFE" w:rsidRDefault="00BA0BFE" w:rsidP="001F5F1E">
      <w:pPr>
        <w:rPr>
          <w:rFonts w:ascii="Arial" w:hAnsi="Arial" w:cs="Arial"/>
          <w:sz w:val="28"/>
          <w:szCs w:val="28"/>
          <w:lang w:val="en-GB"/>
        </w:rPr>
      </w:pPr>
      <w:r w:rsidRPr="00BA0BFE">
        <w:rPr>
          <w:rFonts w:ascii="Arial" w:hAnsi="Arial" w:cs="Arial"/>
          <w:b/>
          <w:bCs/>
          <w:sz w:val="28"/>
          <w:szCs w:val="28"/>
          <w:lang w:val="en-GB"/>
        </w:rPr>
        <w:t>Complaints and appeals</w:t>
      </w:r>
    </w:p>
    <w:p w:rsidR="00397AE9" w:rsidRPr="00825734" w:rsidRDefault="00BA0BFE" w:rsidP="001F5F1E">
      <w:pPr>
        <w:rPr>
          <w:rFonts w:ascii="Arial" w:hAnsi="Arial" w:cs="Arial"/>
          <w:sz w:val="28"/>
          <w:szCs w:val="28"/>
          <w:lang w:val="en-GB"/>
        </w:rPr>
      </w:pPr>
      <w:r w:rsidRPr="00BA0BFE">
        <w:rPr>
          <w:rFonts w:ascii="Arial" w:hAnsi="Arial" w:cs="Arial"/>
          <w:sz w:val="28"/>
          <w:szCs w:val="28"/>
          <w:lang w:val="en-GB"/>
        </w:rPr>
        <w:t>If a public entity refuses to comply with a request to ensure accessibility or an alternative method of access to information, the person making the request may submit a complaint regarding ensuring digital accessibility of the website, mobile application or element of the website or mobile application to the Vice-Rector of Adam Mickiewicz University responsible for digiti</w:t>
      </w:r>
      <w:r w:rsidR="00825734">
        <w:rPr>
          <w:rFonts w:ascii="Arial" w:hAnsi="Arial" w:cs="Arial"/>
          <w:sz w:val="28"/>
          <w:szCs w:val="28"/>
          <w:lang w:val="en-GB"/>
        </w:rPr>
        <w:t>s</w:t>
      </w:r>
      <w:r w:rsidRPr="00BA0BFE">
        <w:rPr>
          <w:rFonts w:ascii="Arial" w:hAnsi="Arial" w:cs="Arial"/>
          <w:sz w:val="28"/>
          <w:szCs w:val="28"/>
          <w:lang w:val="en-GB"/>
        </w:rPr>
        <w:t xml:space="preserve">ation, </w:t>
      </w:r>
      <w:proofErr w:type="spellStart"/>
      <w:r w:rsidR="00825734">
        <w:rPr>
          <w:rFonts w:ascii="Arial" w:hAnsi="Arial" w:cs="Arial"/>
          <w:sz w:val="28"/>
          <w:szCs w:val="28"/>
          <w:lang w:val="en-GB"/>
        </w:rPr>
        <w:t>P</w:t>
      </w:r>
      <w:r w:rsidRPr="00BA0BFE">
        <w:rPr>
          <w:rFonts w:ascii="Arial" w:hAnsi="Arial" w:cs="Arial"/>
          <w:sz w:val="28"/>
          <w:szCs w:val="28"/>
          <w:lang w:val="en-GB"/>
        </w:rPr>
        <w:t>rof.</w:t>
      </w:r>
      <w:proofErr w:type="spellEnd"/>
      <w:r w:rsidRPr="00BA0BFE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825734">
        <w:rPr>
          <w:rFonts w:ascii="Arial" w:hAnsi="Arial" w:cs="Arial"/>
          <w:sz w:val="28"/>
          <w:szCs w:val="28"/>
          <w:lang w:val="en-GB"/>
        </w:rPr>
        <w:t>dr</w:t>
      </w:r>
      <w:proofErr w:type="spellEnd"/>
      <w:r w:rsidRPr="00BA0BFE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A0BFE">
        <w:rPr>
          <w:rFonts w:ascii="Arial" w:hAnsi="Arial" w:cs="Arial"/>
          <w:sz w:val="28"/>
          <w:szCs w:val="28"/>
          <w:lang w:val="en-GB"/>
        </w:rPr>
        <w:t>Michał</w:t>
      </w:r>
      <w:proofErr w:type="spellEnd"/>
      <w:r w:rsidRPr="00BA0BFE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BA0BFE">
        <w:rPr>
          <w:rFonts w:ascii="Arial" w:hAnsi="Arial" w:cs="Arial"/>
          <w:sz w:val="28"/>
          <w:szCs w:val="28"/>
          <w:lang w:val="en-GB"/>
        </w:rPr>
        <w:t>Banaszak</w:t>
      </w:r>
      <w:proofErr w:type="spellEnd"/>
      <w:r w:rsidRPr="00BA0BFE">
        <w:rPr>
          <w:rFonts w:ascii="Arial" w:hAnsi="Arial" w:cs="Arial"/>
          <w:sz w:val="28"/>
          <w:szCs w:val="28"/>
          <w:lang w:val="en-GB"/>
        </w:rPr>
        <w:t>:</w:t>
      </w:r>
      <w:r w:rsidR="00825734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9" w:history="1">
        <w:r w:rsidR="003652AD" w:rsidRPr="00825734">
          <w:rPr>
            <w:rStyle w:val="Hipercze"/>
            <w:rFonts w:ascii="Arial" w:hAnsi="Arial" w:cs="Arial"/>
            <w:sz w:val="28"/>
            <w:szCs w:val="28"/>
            <w:lang w:val="en-GB"/>
          </w:rPr>
          <w:t>mbanasz@amu.edu.pl</w:t>
        </w:r>
      </w:hyperlink>
      <w:r w:rsidR="003652AD" w:rsidRPr="00825734">
        <w:rPr>
          <w:rFonts w:ascii="Arial" w:hAnsi="Arial" w:cs="Arial"/>
          <w:sz w:val="28"/>
          <w:szCs w:val="28"/>
          <w:lang w:val="en-GB"/>
        </w:rPr>
        <w:t xml:space="preserve">. </w:t>
      </w:r>
      <w:r w:rsidR="00825734" w:rsidRPr="00825734">
        <w:rPr>
          <w:rFonts w:ascii="Arial" w:hAnsi="Arial" w:cs="Arial"/>
          <w:sz w:val="28"/>
          <w:szCs w:val="28"/>
          <w:lang w:val="en-GB"/>
        </w:rPr>
        <w:t xml:space="preserve">After exhausting the procedure indicated above, you can also submit an application to the </w:t>
      </w:r>
      <w:hyperlink r:id="rId10" w:history="1">
        <w:proofErr w:type="spellStart"/>
        <w:r w:rsidR="00397AE9" w:rsidRPr="00825734">
          <w:rPr>
            <w:rStyle w:val="Hipercze"/>
            <w:rFonts w:ascii="Arial" w:hAnsi="Arial" w:cs="Arial"/>
            <w:sz w:val="28"/>
            <w:szCs w:val="28"/>
            <w:lang w:val="en-GB"/>
          </w:rPr>
          <w:t>O</w:t>
        </w:r>
        <w:r w:rsidR="00825734">
          <w:rPr>
            <w:rStyle w:val="Hipercze"/>
            <w:rFonts w:ascii="Arial" w:hAnsi="Arial" w:cs="Arial"/>
            <w:sz w:val="28"/>
            <w:szCs w:val="28"/>
            <w:lang w:val="en-GB"/>
          </w:rPr>
          <w:t>mbundsman</w:t>
        </w:r>
        <w:proofErr w:type="spellEnd"/>
      </w:hyperlink>
      <w:r w:rsidR="0048054A" w:rsidRPr="00825734">
        <w:rPr>
          <w:lang w:val="en-GB"/>
        </w:rPr>
        <w:t>.</w:t>
      </w:r>
    </w:p>
    <w:p w:rsidR="00397AE9" w:rsidRPr="00A745B4" w:rsidRDefault="00297C7D" w:rsidP="001F5F1E">
      <w:pPr>
        <w:rPr>
          <w:rFonts w:ascii="Arial" w:hAnsi="Arial" w:cs="Arial"/>
          <w:b/>
          <w:sz w:val="28"/>
          <w:szCs w:val="28"/>
          <w:lang w:val="en-GB"/>
        </w:rPr>
      </w:pPr>
      <w:r w:rsidRPr="00A745B4">
        <w:rPr>
          <w:rFonts w:ascii="Arial" w:hAnsi="Arial" w:cs="Arial"/>
          <w:b/>
          <w:sz w:val="28"/>
          <w:szCs w:val="28"/>
          <w:lang w:val="en-GB"/>
        </w:rPr>
        <w:t xml:space="preserve">Architectural accessibility </w:t>
      </w:r>
    </w:p>
    <w:p w:rsidR="00397AE9" w:rsidRPr="00182F94" w:rsidRDefault="00BA6490" w:rsidP="001F5F1E">
      <w:pPr>
        <w:rPr>
          <w:rFonts w:ascii="Arial" w:hAnsi="Arial" w:cs="Arial"/>
          <w:sz w:val="28"/>
          <w:szCs w:val="28"/>
        </w:rPr>
      </w:pPr>
      <w:r w:rsidRPr="00076252">
        <w:rPr>
          <w:rFonts w:ascii="Arial" w:hAnsi="Arial" w:cs="Arial"/>
          <w:sz w:val="28"/>
          <w:szCs w:val="28"/>
          <w:lang w:val="en-GB"/>
        </w:rPr>
        <w:t xml:space="preserve">University Library in </w:t>
      </w:r>
      <w:proofErr w:type="spellStart"/>
      <w:r w:rsidRPr="00076252">
        <w:rPr>
          <w:rFonts w:ascii="Arial" w:hAnsi="Arial" w:cs="Arial"/>
          <w:sz w:val="28"/>
          <w:szCs w:val="28"/>
          <w:lang w:val="en-GB"/>
        </w:rPr>
        <w:t>Poznań</w:t>
      </w:r>
      <w:proofErr w:type="spellEnd"/>
      <w:r w:rsidRPr="00076252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397AE9" w:rsidRPr="00076252">
        <w:rPr>
          <w:rFonts w:ascii="Arial" w:hAnsi="Arial" w:cs="Arial"/>
          <w:sz w:val="28"/>
          <w:szCs w:val="28"/>
          <w:lang w:val="en-GB"/>
        </w:rPr>
        <w:t>ul</w:t>
      </w:r>
      <w:proofErr w:type="spellEnd"/>
      <w:r w:rsidR="00397AE9" w:rsidRPr="00076252">
        <w:rPr>
          <w:rFonts w:ascii="Arial" w:hAnsi="Arial" w:cs="Arial"/>
          <w:sz w:val="28"/>
          <w:szCs w:val="28"/>
          <w:lang w:val="en-GB"/>
        </w:rPr>
        <w:t xml:space="preserve">. </w:t>
      </w:r>
      <w:r w:rsidR="00397AE9" w:rsidRPr="00182F94">
        <w:rPr>
          <w:rFonts w:ascii="Arial" w:hAnsi="Arial" w:cs="Arial"/>
          <w:sz w:val="28"/>
          <w:szCs w:val="28"/>
        </w:rPr>
        <w:t>Ratajczaka</w:t>
      </w:r>
    </w:p>
    <w:p w:rsidR="0048006C" w:rsidRPr="001F10C7" w:rsidRDefault="00297C7D" w:rsidP="001F5F1E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Building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8006C" w:rsidRPr="001F10C7">
        <w:rPr>
          <w:rFonts w:ascii="Arial" w:hAnsi="Arial" w:cs="Arial"/>
          <w:b/>
          <w:sz w:val="28"/>
          <w:szCs w:val="28"/>
        </w:rPr>
        <w:t>A</w:t>
      </w:r>
    </w:p>
    <w:p w:rsidR="001F5F1E" w:rsidRDefault="00397AE9" w:rsidP="001F5F1E">
      <w:pPr>
        <w:rPr>
          <w:rFonts w:ascii="Arial" w:hAnsi="Arial" w:cs="Arial"/>
          <w:sz w:val="28"/>
          <w:szCs w:val="28"/>
        </w:rPr>
      </w:pPr>
      <w:proofErr w:type="spellStart"/>
      <w:r w:rsidRPr="001F5F1E">
        <w:rPr>
          <w:rFonts w:ascii="Arial" w:hAnsi="Arial" w:cs="Arial"/>
          <w:b/>
          <w:sz w:val="28"/>
          <w:szCs w:val="28"/>
        </w:rPr>
        <w:lastRenderedPageBreak/>
        <w:t>Ad</w:t>
      </w:r>
      <w:r w:rsidR="00297C7D">
        <w:rPr>
          <w:rFonts w:ascii="Arial" w:hAnsi="Arial" w:cs="Arial"/>
          <w:b/>
          <w:sz w:val="28"/>
          <w:szCs w:val="28"/>
        </w:rPr>
        <w:t>d</w:t>
      </w:r>
      <w:r w:rsidRPr="001F5F1E">
        <w:rPr>
          <w:rFonts w:ascii="Arial" w:hAnsi="Arial" w:cs="Arial"/>
          <w:b/>
          <w:sz w:val="28"/>
          <w:szCs w:val="28"/>
        </w:rPr>
        <w:t>res</w:t>
      </w:r>
      <w:r w:rsidR="00297C7D">
        <w:rPr>
          <w:rFonts w:ascii="Arial" w:hAnsi="Arial" w:cs="Arial"/>
          <w:b/>
          <w:sz w:val="28"/>
          <w:szCs w:val="28"/>
        </w:rPr>
        <w:t>s</w:t>
      </w:r>
      <w:proofErr w:type="spellEnd"/>
      <w:r w:rsidRPr="001F5F1E">
        <w:rPr>
          <w:rFonts w:ascii="Arial" w:hAnsi="Arial" w:cs="Arial"/>
          <w:b/>
          <w:sz w:val="28"/>
          <w:szCs w:val="28"/>
        </w:rPr>
        <w:t>:</w:t>
      </w:r>
      <w:r w:rsidRPr="001F5F1E">
        <w:rPr>
          <w:rFonts w:ascii="Arial" w:hAnsi="Arial" w:cs="Arial"/>
          <w:sz w:val="28"/>
          <w:szCs w:val="28"/>
        </w:rPr>
        <w:t xml:space="preserve"> ul. Ratajczaka 38, 61-816 Poznań </w:t>
      </w:r>
    </w:p>
    <w:p w:rsidR="00397AE9" w:rsidRPr="007661F5" w:rsidRDefault="00EB2E3A" w:rsidP="001F5F1E">
      <w:pPr>
        <w:rPr>
          <w:rFonts w:ascii="Arial" w:hAnsi="Arial" w:cs="Arial"/>
          <w:sz w:val="28"/>
          <w:szCs w:val="28"/>
          <w:lang w:val="en-GB"/>
        </w:rPr>
      </w:pPr>
      <w:r w:rsidRPr="007661F5">
        <w:rPr>
          <w:rFonts w:ascii="Arial" w:hAnsi="Arial" w:cs="Arial"/>
          <w:b/>
          <w:sz w:val="28"/>
          <w:szCs w:val="28"/>
          <w:lang w:val="en-GB"/>
        </w:rPr>
        <w:t>Building manager</w:t>
      </w:r>
      <w:r w:rsidR="00397AE9" w:rsidRPr="007661F5">
        <w:rPr>
          <w:rFonts w:ascii="Arial" w:hAnsi="Arial" w:cs="Arial"/>
          <w:b/>
          <w:sz w:val="28"/>
          <w:szCs w:val="28"/>
          <w:lang w:val="en-GB"/>
        </w:rPr>
        <w:t>:</w:t>
      </w:r>
      <w:r w:rsidR="00397AE9" w:rsidRPr="007661F5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7AE9" w:rsidRPr="007661F5">
        <w:rPr>
          <w:rFonts w:ascii="Arial" w:hAnsi="Arial" w:cs="Arial"/>
          <w:sz w:val="28"/>
          <w:szCs w:val="28"/>
          <w:lang w:val="en-GB"/>
        </w:rPr>
        <w:t>mgr</w:t>
      </w:r>
      <w:proofErr w:type="spellEnd"/>
      <w:r w:rsidR="00397AE9" w:rsidRPr="007661F5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97AE9" w:rsidRPr="007661F5">
        <w:rPr>
          <w:rFonts w:ascii="Arial" w:hAnsi="Arial" w:cs="Arial"/>
          <w:sz w:val="28"/>
          <w:szCs w:val="28"/>
          <w:lang w:val="en-GB"/>
        </w:rPr>
        <w:t>inż</w:t>
      </w:r>
      <w:proofErr w:type="spellEnd"/>
      <w:r w:rsidR="00397AE9" w:rsidRPr="007661F5">
        <w:rPr>
          <w:rFonts w:ascii="Arial" w:hAnsi="Arial" w:cs="Arial"/>
          <w:sz w:val="28"/>
          <w:szCs w:val="28"/>
          <w:lang w:val="en-GB"/>
        </w:rPr>
        <w:t xml:space="preserve">. Jacek </w:t>
      </w:r>
      <w:proofErr w:type="spellStart"/>
      <w:r w:rsidR="00397AE9" w:rsidRPr="007661F5">
        <w:rPr>
          <w:rFonts w:ascii="Arial" w:hAnsi="Arial" w:cs="Arial"/>
          <w:sz w:val="28"/>
          <w:szCs w:val="28"/>
          <w:lang w:val="en-GB"/>
        </w:rPr>
        <w:t>Halicki</w:t>
      </w:r>
      <w:proofErr w:type="spellEnd"/>
      <w:r w:rsidR="00397AE9" w:rsidRPr="007661F5">
        <w:rPr>
          <w:rFonts w:ascii="Arial" w:hAnsi="Arial" w:cs="Arial"/>
          <w:sz w:val="28"/>
          <w:szCs w:val="28"/>
          <w:lang w:val="en-GB"/>
        </w:rPr>
        <w:t>, tel. 61</w:t>
      </w:r>
      <w:r w:rsidR="00687271" w:rsidRPr="007661F5">
        <w:rPr>
          <w:rFonts w:ascii="Arial" w:hAnsi="Arial" w:cs="Arial"/>
          <w:sz w:val="28"/>
          <w:szCs w:val="28"/>
          <w:lang w:val="en-GB"/>
        </w:rPr>
        <w:t> </w:t>
      </w:r>
      <w:r w:rsidR="00397AE9" w:rsidRPr="007661F5">
        <w:rPr>
          <w:rFonts w:ascii="Arial" w:hAnsi="Arial" w:cs="Arial"/>
          <w:sz w:val="28"/>
          <w:szCs w:val="28"/>
          <w:lang w:val="en-GB"/>
        </w:rPr>
        <w:t>829</w:t>
      </w:r>
      <w:r w:rsidR="00687271" w:rsidRPr="007661F5">
        <w:rPr>
          <w:rFonts w:ascii="Arial" w:hAnsi="Arial" w:cs="Arial"/>
          <w:sz w:val="28"/>
          <w:szCs w:val="28"/>
          <w:lang w:val="en-GB"/>
        </w:rPr>
        <w:t xml:space="preserve"> </w:t>
      </w:r>
      <w:r w:rsidR="00397AE9" w:rsidRPr="007661F5">
        <w:rPr>
          <w:rFonts w:ascii="Arial" w:hAnsi="Arial" w:cs="Arial"/>
          <w:sz w:val="28"/>
          <w:szCs w:val="28"/>
          <w:lang w:val="en-GB"/>
        </w:rPr>
        <w:t xml:space="preserve">3861, </w:t>
      </w:r>
      <w:hyperlink r:id="rId11" w:history="1">
        <w:r w:rsidR="003652AD" w:rsidRPr="007661F5">
          <w:rPr>
            <w:rStyle w:val="Hipercze"/>
            <w:rFonts w:ascii="Arial" w:hAnsi="Arial" w:cs="Arial"/>
            <w:sz w:val="28"/>
            <w:szCs w:val="28"/>
            <w:lang w:val="en-GB"/>
          </w:rPr>
          <w:t>jhalicki@amu.edu.pl</w:t>
        </w:r>
      </w:hyperlink>
      <w:r w:rsidR="003652AD" w:rsidRPr="007661F5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397AE9" w:rsidRPr="00076252" w:rsidRDefault="00EB2E3A" w:rsidP="001F5F1E">
      <w:pPr>
        <w:rPr>
          <w:rFonts w:ascii="Arial" w:hAnsi="Arial" w:cs="Arial"/>
          <w:sz w:val="28"/>
          <w:szCs w:val="28"/>
          <w:lang w:val="en-GB"/>
        </w:rPr>
      </w:pPr>
      <w:r w:rsidRPr="00DC250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397AE9" w:rsidRPr="00DC250D">
        <w:rPr>
          <w:rFonts w:ascii="Arial" w:hAnsi="Arial" w:cs="Arial"/>
          <w:b/>
          <w:sz w:val="28"/>
          <w:szCs w:val="28"/>
          <w:lang w:val="en-GB"/>
        </w:rPr>
        <w:t>:</w:t>
      </w:r>
      <w:r w:rsidR="00397AE9" w:rsidRPr="00DC250D">
        <w:rPr>
          <w:rFonts w:ascii="Arial" w:hAnsi="Arial" w:cs="Arial"/>
          <w:sz w:val="28"/>
          <w:szCs w:val="28"/>
          <w:lang w:val="en-GB"/>
        </w:rPr>
        <w:t xml:space="preserve"> </w:t>
      </w:r>
      <w:r w:rsidR="00DC250D" w:rsidRPr="00DC250D">
        <w:rPr>
          <w:rFonts w:ascii="Arial" w:hAnsi="Arial" w:cs="Arial"/>
          <w:sz w:val="28"/>
          <w:szCs w:val="28"/>
          <w:lang w:val="en-GB"/>
        </w:rPr>
        <w:t xml:space="preserve">There is one parking space for the disabled in close vicinity </w:t>
      </w:r>
      <w:r w:rsidR="00076252">
        <w:rPr>
          <w:rFonts w:ascii="Arial" w:hAnsi="Arial" w:cs="Arial"/>
          <w:sz w:val="28"/>
          <w:szCs w:val="28"/>
          <w:lang w:val="en-GB"/>
        </w:rPr>
        <w:t xml:space="preserve">to </w:t>
      </w:r>
      <w:r w:rsidR="00DC250D" w:rsidRPr="00DC250D">
        <w:rPr>
          <w:rFonts w:ascii="Arial" w:hAnsi="Arial" w:cs="Arial"/>
          <w:sz w:val="28"/>
          <w:szCs w:val="28"/>
          <w:lang w:val="en-GB"/>
        </w:rPr>
        <w:t>the main entrance to the old building</w:t>
      </w:r>
      <w:r w:rsidR="00397AE9" w:rsidRPr="00076252">
        <w:rPr>
          <w:rFonts w:ascii="Arial" w:hAnsi="Arial" w:cs="Arial"/>
          <w:sz w:val="28"/>
          <w:szCs w:val="28"/>
          <w:lang w:val="en-GB"/>
        </w:rPr>
        <w:t xml:space="preserve">, </w:t>
      </w:r>
      <w:r w:rsidR="00076252" w:rsidRPr="00076252">
        <w:rPr>
          <w:rFonts w:ascii="Arial" w:hAnsi="Arial" w:cs="Arial"/>
          <w:sz w:val="28"/>
          <w:szCs w:val="28"/>
          <w:lang w:val="en-GB"/>
        </w:rPr>
        <w:t xml:space="preserve">to the right side </w:t>
      </w:r>
      <w:r w:rsidR="00076252">
        <w:rPr>
          <w:rFonts w:ascii="Arial" w:hAnsi="Arial" w:cs="Arial"/>
          <w:sz w:val="28"/>
          <w:szCs w:val="28"/>
          <w:lang w:val="en-GB"/>
        </w:rPr>
        <w:t xml:space="preserve">of the entrance </w:t>
      </w:r>
      <w:r w:rsidR="003930A5">
        <w:rPr>
          <w:rFonts w:ascii="Arial" w:hAnsi="Arial" w:cs="Arial"/>
          <w:sz w:val="28"/>
          <w:szCs w:val="28"/>
          <w:lang w:val="en-GB"/>
        </w:rPr>
        <w:t xml:space="preserve">to the </w:t>
      </w:r>
      <w:r w:rsidR="004751DE">
        <w:rPr>
          <w:rFonts w:ascii="Arial" w:hAnsi="Arial" w:cs="Arial"/>
          <w:sz w:val="28"/>
          <w:szCs w:val="28"/>
          <w:lang w:val="en-GB"/>
        </w:rPr>
        <w:t>back</w:t>
      </w:r>
      <w:r w:rsidR="003930A5">
        <w:rPr>
          <w:rFonts w:ascii="Arial" w:hAnsi="Arial" w:cs="Arial"/>
          <w:sz w:val="28"/>
          <w:szCs w:val="28"/>
          <w:lang w:val="en-GB"/>
        </w:rPr>
        <w:t xml:space="preserve">yard. </w:t>
      </w:r>
    </w:p>
    <w:p w:rsidR="00397AE9" w:rsidRPr="00EB2E3A" w:rsidRDefault="00EB2E3A" w:rsidP="001F5F1E">
      <w:pPr>
        <w:rPr>
          <w:rFonts w:ascii="Arial" w:hAnsi="Arial" w:cs="Arial"/>
          <w:b/>
          <w:sz w:val="28"/>
          <w:szCs w:val="28"/>
          <w:lang w:val="en-GB"/>
        </w:rPr>
      </w:pPr>
      <w:r w:rsidRPr="00EB2E3A">
        <w:rPr>
          <w:rFonts w:ascii="Arial" w:hAnsi="Arial" w:cs="Arial"/>
          <w:b/>
          <w:sz w:val="28"/>
          <w:szCs w:val="28"/>
          <w:lang w:val="en-GB"/>
        </w:rPr>
        <w:t>Main entrance to the building</w:t>
      </w:r>
      <w:r w:rsidR="00397AE9" w:rsidRPr="00EB2E3A">
        <w:rPr>
          <w:rFonts w:ascii="Arial" w:hAnsi="Arial" w:cs="Arial"/>
          <w:b/>
          <w:sz w:val="28"/>
          <w:szCs w:val="28"/>
          <w:lang w:val="en-GB"/>
        </w:rPr>
        <w:t>:</w:t>
      </w:r>
    </w:p>
    <w:p w:rsidR="006004F7" w:rsidRPr="009B51D6" w:rsidRDefault="009B51D6" w:rsidP="001F5F1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level access from the street</w:t>
      </w:r>
      <w:r w:rsidR="00397AE9" w:rsidRPr="009B51D6">
        <w:rPr>
          <w:rFonts w:ascii="Arial" w:hAnsi="Arial" w:cs="Arial"/>
          <w:sz w:val="28"/>
          <w:szCs w:val="28"/>
          <w:lang w:val="en-GB"/>
        </w:rPr>
        <w:t>,</w:t>
      </w:r>
    </w:p>
    <w:p w:rsidR="009C4E6A" w:rsidRPr="00A22446" w:rsidRDefault="009C4E6A" w:rsidP="009C4E6A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A22446">
        <w:rPr>
          <w:rFonts w:ascii="Arial" w:hAnsi="Arial" w:cs="Arial"/>
          <w:sz w:val="28"/>
          <w:szCs w:val="28"/>
        </w:rPr>
        <w:t>n</w:t>
      </w:r>
      <w:r w:rsidR="009B51D6">
        <w:rPr>
          <w:rFonts w:ascii="Arial" w:hAnsi="Arial" w:cs="Arial"/>
          <w:sz w:val="28"/>
          <w:szCs w:val="28"/>
        </w:rPr>
        <w:t xml:space="preserve">o automatic </w:t>
      </w:r>
      <w:proofErr w:type="spellStart"/>
      <w:r w:rsidR="009B51D6">
        <w:rPr>
          <w:rFonts w:ascii="Arial" w:hAnsi="Arial" w:cs="Arial"/>
          <w:sz w:val="28"/>
          <w:szCs w:val="28"/>
        </w:rPr>
        <w:t>door</w:t>
      </w:r>
      <w:r w:rsidR="004B5890">
        <w:rPr>
          <w:rFonts w:ascii="Arial" w:hAnsi="Arial" w:cs="Arial"/>
          <w:sz w:val="28"/>
          <w:szCs w:val="28"/>
        </w:rPr>
        <w:t>s</w:t>
      </w:r>
      <w:proofErr w:type="spellEnd"/>
      <w:r w:rsidRPr="00A22446">
        <w:rPr>
          <w:rFonts w:ascii="Arial" w:hAnsi="Arial" w:cs="Arial"/>
          <w:sz w:val="28"/>
          <w:szCs w:val="28"/>
        </w:rPr>
        <w:t>,</w:t>
      </w:r>
    </w:p>
    <w:p w:rsidR="00397AE9" w:rsidRPr="00966530" w:rsidRDefault="009B51D6" w:rsidP="009B51D6">
      <w:pPr>
        <w:pStyle w:val="Akapitzlist"/>
        <w:numPr>
          <w:ilvl w:val="0"/>
          <w:numId w:val="31"/>
        </w:numPr>
        <w:rPr>
          <w:rFonts w:ascii="Arial" w:hAnsi="Arial" w:cs="Arial"/>
          <w:sz w:val="28"/>
          <w:szCs w:val="28"/>
          <w:lang w:val="en-GB"/>
        </w:rPr>
      </w:pPr>
      <w:r w:rsidRPr="00966530">
        <w:rPr>
          <w:rFonts w:ascii="Arial" w:hAnsi="Arial" w:cs="Arial"/>
          <w:sz w:val="28"/>
          <w:szCs w:val="28"/>
          <w:lang w:val="en-GB"/>
        </w:rPr>
        <w:t xml:space="preserve">there is a </w:t>
      </w:r>
      <w:r w:rsidR="00D402EE" w:rsidRPr="00966530">
        <w:rPr>
          <w:rFonts w:ascii="Arial" w:hAnsi="Arial" w:cs="Arial"/>
          <w:sz w:val="28"/>
          <w:szCs w:val="28"/>
          <w:lang w:val="en-GB"/>
        </w:rPr>
        <w:t xml:space="preserve">push-button </w:t>
      </w:r>
      <w:r w:rsidRPr="00966530">
        <w:rPr>
          <w:rFonts w:ascii="Arial" w:hAnsi="Arial" w:cs="Arial"/>
          <w:sz w:val="28"/>
          <w:szCs w:val="28"/>
          <w:lang w:val="en-GB"/>
        </w:rPr>
        <w:t xml:space="preserve">door entry phone </w:t>
      </w:r>
      <w:r w:rsidR="00C16098" w:rsidRPr="00966530">
        <w:rPr>
          <w:rFonts w:ascii="Arial" w:hAnsi="Arial" w:cs="Arial"/>
          <w:sz w:val="28"/>
          <w:szCs w:val="28"/>
          <w:lang w:val="en-GB"/>
        </w:rPr>
        <w:t xml:space="preserve">to the right of the doorway </w:t>
      </w:r>
      <w:r w:rsidRPr="00966530">
        <w:rPr>
          <w:rFonts w:ascii="Arial" w:hAnsi="Arial" w:cs="Arial"/>
          <w:sz w:val="28"/>
          <w:szCs w:val="28"/>
          <w:lang w:val="en-GB"/>
        </w:rPr>
        <w:t xml:space="preserve"> </w:t>
      </w:r>
      <w:r w:rsidR="00C90803" w:rsidRPr="00966530">
        <w:rPr>
          <w:rFonts w:ascii="Arial" w:hAnsi="Arial" w:cs="Arial"/>
          <w:sz w:val="28"/>
          <w:szCs w:val="28"/>
          <w:lang w:val="en-GB"/>
        </w:rPr>
        <w:t>allowing people with disabilities to request assistance when needed</w:t>
      </w:r>
      <w:r w:rsidR="00397AE9" w:rsidRPr="00966530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DA09EC" w:rsidRDefault="00DA09EC" w:rsidP="00DA09EC">
      <w:pPr>
        <w:pStyle w:val="Akapitzlist"/>
        <w:numPr>
          <w:ilvl w:val="0"/>
          <w:numId w:val="33"/>
        </w:numPr>
        <w:rPr>
          <w:rFonts w:ascii="Arial" w:hAnsi="Arial" w:cs="Arial"/>
          <w:sz w:val="28"/>
          <w:szCs w:val="28"/>
          <w:lang w:val="en-GB"/>
        </w:rPr>
      </w:pPr>
      <w:r w:rsidRPr="00DA09EC">
        <w:rPr>
          <w:rFonts w:ascii="Arial" w:hAnsi="Arial" w:cs="Arial"/>
          <w:sz w:val="28"/>
          <w:szCs w:val="28"/>
          <w:lang w:val="en-GB"/>
        </w:rPr>
        <w:t xml:space="preserve">service dog users </w:t>
      </w:r>
      <w:r w:rsidR="00046EC0">
        <w:rPr>
          <w:rFonts w:ascii="Arial" w:hAnsi="Arial" w:cs="Arial"/>
          <w:sz w:val="28"/>
          <w:szCs w:val="28"/>
          <w:lang w:val="en-GB"/>
        </w:rPr>
        <w:t xml:space="preserve">and guide dog users </w:t>
      </w:r>
      <w:r w:rsidRPr="00DA09EC">
        <w:rPr>
          <w:rFonts w:ascii="Arial" w:hAnsi="Arial" w:cs="Arial"/>
          <w:sz w:val="28"/>
          <w:szCs w:val="28"/>
          <w:lang w:val="en-GB"/>
        </w:rPr>
        <w:t xml:space="preserve">can safely enter the building </w:t>
      </w:r>
      <w:r w:rsidR="00397AE9" w:rsidRPr="00DA09EC">
        <w:rPr>
          <w:rFonts w:ascii="Arial" w:hAnsi="Arial" w:cs="Arial"/>
          <w:sz w:val="28"/>
          <w:szCs w:val="28"/>
          <w:lang w:val="en-GB"/>
        </w:rPr>
        <w:t>(</w:t>
      </w:r>
      <w:r w:rsidRPr="00DA09EC">
        <w:rPr>
          <w:rFonts w:ascii="Arial" w:hAnsi="Arial" w:cs="Arial"/>
          <w:sz w:val="28"/>
          <w:szCs w:val="28"/>
          <w:lang w:val="en-GB"/>
        </w:rPr>
        <w:t>pursuant to the Act on Vocational and Social Rehabilitation and Employment of Disabled Persons</w:t>
      </w:r>
      <w:r w:rsidR="00397AE9" w:rsidRPr="00DA09EC">
        <w:rPr>
          <w:rFonts w:ascii="Arial" w:hAnsi="Arial" w:cs="Arial"/>
          <w:sz w:val="28"/>
          <w:szCs w:val="28"/>
          <w:lang w:val="en-GB"/>
        </w:rPr>
        <w:t>).</w:t>
      </w:r>
      <w:r w:rsidRPr="00DA09EC">
        <w:rPr>
          <w:rFonts w:ascii="Arial" w:hAnsi="Arial" w:cs="Arial"/>
          <w:sz w:val="28"/>
          <w:szCs w:val="28"/>
          <w:lang w:val="en-GB"/>
        </w:rPr>
        <w:t xml:space="preserve"> </w:t>
      </w:r>
      <w:r w:rsidR="00966530" w:rsidRPr="00DA09EC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397AE9" w:rsidRPr="006F1CBC" w:rsidRDefault="00C92330" w:rsidP="001F5F1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I</w:t>
      </w:r>
      <w:r w:rsidR="0086669D" w:rsidRPr="006F1CBC">
        <w:rPr>
          <w:rFonts w:ascii="Arial" w:hAnsi="Arial" w:cs="Arial"/>
          <w:b/>
          <w:sz w:val="28"/>
          <w:szCs w:val="28"/>
          <w:lang w:val="en-GB"/>
        </w:rPr>
        <w:t xml:space="preserve">nside the building </w:t>
      </w:r>
      <w:r w:rsidR="00397AE9" w:rsidRPr="006F1CBC">
        <w:rPr>
          <w:rFonts w:ascii="Arial" w:hAnsi="Arial" w:cs="Arial"/>
          <w:b/>
          <w:sz w:val="28"/>
          <w:szCs w:val="28"/>
          <w:lang w:val="en-GB"/>
        </w:rPr>
        <w:t>:</w:t>
      </w:r>
    </w:p>
    <w:p w:rsidR="00397AE9" w:rsidRPr="005C704F" w:rsidRDefault="007646F7" w:rsidP="001F5F1E">
      <w:pPr>
        <w:pStyle w:val="Akapitzlist"/>
        <w:numPr>
          <w:ilvl w:val="0"/>
          <w:numId w:val="21"/>
        </w:numPr>
        <w:rPr>
          <w:rFonts w:ascii="Arial" w:hAnsi="Arial" w:cs="Arial"/>
          <w:sz w:val="28"/>
          <w:szCs w:val="28"/>
          <w:lang w:val="en-GB"/>
        </w:rPr>
      </w:pPr>
      <w:r w:rsidRPr="005C704F">
        <w:rPr>
          <w:rFonts w:ascii="Arial" w:hAnsi="Arial" w:cs="Arial"/>
          <w:sz w:val="28"/>
          <w:szCs w:val="28"/>
          <w:lang w:val="en-GB"/>
        </w:rPr>
        <w:t>the cloakroom is to the right of the main entrance</w:t>
      </w:r>
      <w:r w:rsidR="00397AE9" w:rsidRPr="005C704F">
        <w:rPr>
          <w:rFonts w:ascii="Arial" w:hAnsi="Arial" w:cs="Arial"/>
          <w:sz w:val="28"/>
          <w:szCs w:val="28"/>
          <w:lang w:val="en-GB"/>
        </w:rPr>
        <w:t>,</w:t>
      </w:r>
    </w:p>
    <w:p w:rsidR="006004F7" w:rsidRPr="005C704F" w:rsidRDefault="005C704F" w:rsidP="001F5F1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lang w:val="en-GB"/>
        </w:rPr>
      </w:pPr>
      <w:r w:rsidRPr="005C704F">
        <w:rPr>
          <w:rFonts w:ascii="Arial" w:hAnsi="Arial" w:cs="Arial"/>
          <w:sz w:val="28"/>
          <w:szCs w:val="28"/>
          <w:lang w:val="en-GB"/>
        </w:rPr>
        <w:t xml:space="preserve">a tactile Braille map for visually impaired is located to the right side of the main entrance, </w:t>
      </w:r>
      <w:r>
        <w:rPr>
          <w:rFonts w:ascii="Arial" w:hAnsi="Arial" w:cs="Arial"/>
          <w:sz w:val="28"/>
          <w:szCs w:val="28"/>
          <w:lang w:val="en-GB"/>
        </w:rPr>
        <w:t>the other one is located on the first floor to the left side of the lift, just near the Humanities Reading Room</w:t>
      </w:r>
      <w:r w:rsidR="006004F7" w:rsidRPr="005C704F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AA012A" w:rsidRDefault="00D620BE" w:rsidP="001F5F1E">
      <w:pPr>
        <w:pStyle w:val="Akapitzlist"/>
        <w:numPr>
          <w:ilvl w:val="0"/>
          <w:numId w:val="23"/>
        </w:numPr>
        <w:rPr>
          <w:rFonts w:ascii="Arial" w:hAnsi="Arial" w:cs="Arial"/>
          <w:sz w:val="28"/>
          <w:szCs w:val="28"/>
          <w:lang w:val="en-GB"/>
        </w:rPr>
      </w:pPr>
      <w:r w:rsidRPr="00AA012A">
        <w:rPr>
          <w:rFonts w:ascii="Arial" w:hAnsi="Arial" w:cs="Arial"/>
          <w:sz w:val="28"/>
          <w:szCs w:val="28"/>
          <w:lang w:val="en-GB"/>
        </w:rPr>
        <w:t xml:space="preserve">there is a lift to the left side of the entrance </w:t>
      </w:r>
      <w:r w:rsidR="00AA012A" w:rsidRPr="00AA012A">
        <w:rPr>
          <w:rFonts w:ascii="Arial" w:hAnsi="Arial" w:cs="Arial"/>
          <w:sz w:val="28"/>
          <w:szCs w:val="28"/>
          <w:lang w:val="en-GB"/>
        </w:rPr>
        <w:t xml:space="preserve">to the cloakroom. The lift has a voice announcement system and Braille push-buttons and services all </w:t>
      </w:r>
      <w:r w:rsidR="00AA012A">
        <w:rPr>
          <w:rFonts w:ascii="Arial" w:hAnsi="Arial" w:cs="Arial"/>
          <w:sz w:val="28"/>
          <w:szCs w:val="28"/>
          <w:lang w:val="en-GB"/>
        </w:rPr>
        <w:t>storeys in the old building</w:t>
      </w:r>
      <w:r w:rsidR="00397AE9" w:rsidRPr="00AA012A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481F6D" w:rsidRDefault="00AA012A" w:rsidP="001F5F1E">
      <w:pPr>
        <w:pStyle w:val="Akapitzlist"/>
        <w:numPr>
          <w:ilvl w:val="0"/>
          <w:numId w:val="25"/>
        </w:numPr>
        <w:rPr>
          <w:rFonts w:ascii="Arial" w:hAnsi="Arial" w:cs="Arial"/>
          <w:sz w:val="28"/>
          <w:szCs w:val="28"/>
          <w:lang w:val="en-GB"/>
        </w:rPr>
      </w:pPr>
      <w:r w:rsidRPr="00481F6D">
        <w:rPr>
          <w:rFonts w:ascii="Arial" w:hAnsi="Arial" w:cs="Arial"/>
          <w:sz w:val="28"/>
          <w:szCs w:val="28"/>
          <w:lang w:val="en-GB"/>
        </w:rPr>
        <w:t>the stairs have handrails on both sides</w:t>
      </w:r>
      <w:r w:rsidR="00397AE9" w:rsidRPr="00481F6D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481F6D" w:rsidRDefault="00481F6D" w:rsidP="001F5F1E">
      <w:pPr>
        <w:pStyle w:val="Akapitzlist"/>
        <w:numPr>
          <w:ilvl w:val="0"/>
          <w:numId w:val="27"/>
        </w:numPr>
        <w:rPr>
          <w:rFonts w:ascii="Arial" w:hAnsi="Arial" w:cs="Arial"/>
          <w:sz w:val="28"/>
          <w:szCs w:val="28"/>
          <w:lang w:val="en-GB"/>
        </w:rPr>
      </w:pPr>
      <w:r w:rsidRPr="00481F6D">
        <w:rPr>
          <w:rFonts w:ascii="Arial" w:hAnsi="Arial" w:cs="Arial"/>
          <w:sz w:val="28"/>
          <w:szCs w:val="28"/>
          <w:lang w:val="en-GB"/>
        </w:rPr>
        <w:t>the toilet with adaptations for di</w:t>
      </w:r>
      <w:r>
        <w:rPr>
          <w:rFonts w:ascii="Arial" w:hAnsi="Arial" w:cs="Arial"/>
          <w:sz w:val="28"/>
          <w:szCs w:val="28"/>
          <w:lang w:val="en-GB"/>
        </w:rPr>
        <w:t>s</w:t>
      </w:r>
      <w:r w:rsidRPr="00481F6D">
        <w:rPr>
          <w:rFonts w:ascii="Arial" w:hAnsi="Arial" w:cs="Arial"/>
          <w:sz w:val="28"/>
          <w:szCs w:val="28"/>
          <w:lang w:val="en-GB"/>
        </w:rPr>
        <w:t>abled people is on the upper ground</w:t>
      </w:r>
      <w:r>
        <w:rPr>
          <w:rFonts w:ascii="Arial" w:hAnsi="Arial" w:cs="Arial"/>
          <w:sz w:val="28"/>
          <w:szCs w:val="28"/>
          <w:lang w:val="en-GB"/>
        </w:rPr>
        <w:t>-</w:t>
      </w:r>
      <w:r w:rsidRPr="00481F6D">
        <w:rPr>
          <w:rFonts w:ascii="Arial" w:hAnsi="Arial" w:cs="Arial"/>
          <w:sz w:val="28"/>
          <w:szCs w:val="28"/>
          <w:lang w:val="en-GB"/>
        </w:rPr>
        <w:t>floor</w:t>
      </w:r>
      <w:r w:rsidR="00624FB0">
        <w:rPr>
          <w:rFonts w:ascii="Arial" w:hAnsi="Arial" w:cs="Arial"/>
          <w:sz w:val="28"/>
          <w:szCs w:val="28"/>
          <w:lang w:val="en-GB"/>
        </w:rPr>
        <w:t>,</w:t>
      </w:r>
      <w:r w:rsidRPr="00481F6D">
        <w:rPr>
          <w:rFonts w:ascii="Arial" w:hAnsi="Arial" w:cs="Arial"/>
          <w:sz w:val="28"/>
          <w:szCs w:val="28"/>
          <w:lang w:val="en-GB"/>
        </w:rPr>
        <w:t xml:space="preserve"> to the right side of the stairs</w:t>
      </w:r>
      <w:r w:rsidR="00397AE9" w:rsidRPr="00481F6D">
        <w:rPr>
          <w:rFonts w:ascii="Arial" w:hAnsi="Arial" w:cs="Arial"/>
          <w:sz w:val="28"/>
          <w:szCs w:val="28"/>
          <w:lang w:val="en-GB"/>
        </w:rPr>
        <w:t>,</w:t>
      </w:r>
    </w:p>
    <w:p w:rsidR="00397AE9" w:rsidRPr="00046EC0" w:rsidRDefault="00046EC0" w:rsidP="001F5F1E">
      <w:pPr>
        <w:pStyle w:val="Akapitzlist"/>
        <w:numPr>
          <w:ilvl w:val="0"/>
          <w:numId w:val="29"/>
        </w:numPr>
        <w:rPr>
          <w:rFonts w:ascii="Arial" w:hAnsi="Arial" w:cs="Arial"/>
          <w:sz w:val="28"/>
          <w:szCs w:val="28"/>
          <w:lang w:val="en-GB"/>
        </w:rPr>
      </w:pPr>
      <w:r w:rsidRPr="00046EC0">
        <w:rPr>
          <w:rFonts w:ascii="Arial" w:hAnsi="Arial" w:cs="Arial"/>
          <w:sz w:val="28"/>
          <w:szCs w:val="28"/>
          <w:lang w:val="en-GB"/>
        </w:rPr>
        <w:t xml:space="preserve">the Humanities Reading Room, located to the right side of the stairs on the first floor, has a scanner facility and enlarger on site, as well as </w:t>
      </w:r>
      <w:r>
        <w:rPr>
          <w:rFonts w:ascii="Arial" w:hAnsi="Arial" w:cs="Arial"/>
          <w:sz w:val="28"/>
          <w:szCs w:val="28"/>
          <w:lang w:val="en-GB"/>
        </w:rPr>
        <w:t xml:space="preserve">a computer facility with installed voice generator software for the blind and </w:t>
      </w:r>
      <w:r w:rsidR="00E064AC" w:rsidRPr="00046EC0">
        <w:rPr>
          <w:rFonts w:ascii="Arial" w:hAnsi="Arial" w:cs="Arial"/>
          <w:sz w:val="28"/>
          <w:szCs w:val="28"/>
          <w:lang w:val="en-GB"/>
        </w:rPr>
        <w:t>visually impaired</w:t>
      </w:r>
      <w:r w:rsidR="00397AE9" w:rsidRPr="00046EC0">
        <w:rPr>
          <w:rFonts w:ascii="Arial" w:hAnsi="Arial" w:cs="Arial"/>
          <w:sz w:val="28"/>
          <w:szCs w:val="28"/>
          <w:lang w:val="en-GB"/>
        </w:rPr>
        <w:t>.</w:t>
      </w:r>
    </w:p>
    <w:p w:rsidR="004D19EC" w:rsidRPr="00E064AC" w:rsidRDefault="00046EC0" w:rsidP="001F5F1E">
      <w:pPr>
        <w:rPr>
          <w:rStyle w:val="Hipercze"/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URL of the </w:t>
      </w:r>
      <w:r w:rsidR="00E064AC" w:rsidRPr="00E064AC">
        <w:rPr>
          <w:rFonts w:ascii="Arial" w:hAnsi="Arial" w:cs="Arial"/>
          <w:sz w:val="28"/>
          <w:szCs w:val="28"/>
          <w:lang w:val="en-GB"/>
        </w:rPr>
        <w:t>website of the building</w:t>
      </w:r>
      <w:r w:rsidR="004D19EC" w:rsidRPr="00E064AC">
        <w:rPr>
          <w:rFonts w:ascii="Arial" w:hAnsi="Arial" w:cs="Arial"/>
          <w:sz w:val="28"/>
          <w:szCs w:val="28"/>
          <w:lang w:val="en-GB"/>
        </w:rPr>
        <w:t xml:space="preserve">: </w:t>
      </w:r>
      <w:hyperlink r:id="rId12" w:history="1">
        <w:r w:rsidR="004D19EC" w:rsidRPr="00E064AC">
          <w:rPr>
            <w:rStyle w:val="Hipercze"/>
            <w:rFonts w:ascii="Arial" w:hAnsi="Arial" w:cs="Arial"/>
            <w:sz w:val="28"/>
            <w:szCs w:val="28"/>
            <w:lang w:val="en-GB"/>
          </w:rPr>
          <w:t>https://lib.amu.edu.pl/</w:t>
        </w:r>
      </w:hyperlink>
    </w:p>
    <w:p w:rsidR="004D19EC" w:rsidRPr="00EB2E3A" w:rsidRDefault="00EB2E3A" w:rsidP="00EA3F14">
      <w:pPr>
        <w:spacing w:line="240" w:lineRule="auto"/>
        <w:rPr>
          <w:rFonts w:ascii="Arial" w:hAnsi="Arial" w:cs="Arial"/>
          <w:color w:val="0000FF" w:themeColor="hyperlink"/>
          <w:sz w:val="28"/>
          <w:szCs w:val="28"/>
          <w:u w:val="single"/>
          <w:lang w:val="en-GB"/>
        </w:rPr>
      </w:pPr>
      <w:r w:rsidRPr="00EB2E3A">
        <w:rPr>
          <w:rFonts w:ascii="Arial" w:hAnsi="Arial" w:cs="Arial"/>
          <w:b/>
          <w:sz w:val="28"/>
          <w:szCs w:val="28"/>
          <w:lang w:val="en-GB"/>
        </w:rPr>
        <w:lastRenderedPageBreak/>
        <w:t>Contact data</w:t>
      </w:r>
      <w:r w:rsidR="00DB664C">
        <w:rPr>
          <w:rFonts w:ascii="Arial" w:hAnsi="Arial" w:cs="Arial"/>
          <w:b/>
          <w:sz w:val="28"/>
          <w:szCs w:val="28"/>
          <w:lang w:val="en-GB"/>
        </w:rPr>
        <w:t>:</w:t>
      </w:r>
      <w:r w:rsidR="00AD2EFE" w:rsidRPr="00EB2E3A">
        <w:rPr>
          <w:rFonts w:ascii="Arial" w:hAnsi="Arial" w:cs="Arial"/>
          <w:sz w:val="28"/>
          <w:szCs w:val="28"/>
          <w:lang w:val="en-GB"/>
        </w:rPr>
        <w:t xml:space="preserve"> </w:t>
      </w:r>
      <w:r w:rsidR="00DB664C">
        <w:rPr>
          <w:rFonts w:ascii="Arial" w:hAnsi="Arial" w:cs="Arial"/>
          <w:sz w:val="28"/>
          <w:szCs w:val="28"/>
          <w:lang w:val="en-GB"/>
        </w:rPr>
        <w:t xml:space="preserve">reception booth at the Library </w:t>
      </w:r>
      <w:r w:rsidRPr="00EB2E3A">
        <w:rPr>
          <w:rFonts w:ascii="Arial" w:hAnsi="Arial" w:cs="Arial"/>
          <w:sz w:val="28"/>
          <w:szCs w:val="28"/>
          <w:lang w:val="en-GB"/>
        </w:rPr>
        <w:t xml:space="preserve">or </w:t>
      </w:r>
      <w:r w:rsidR="00085BA0">
        <w:rPr>
          <w:rFonts w:ascii="Arial" w:hAnsi="Arial" w:cs="Arial"/>
          <w:sz w:val="28"/>
          <w:szCs w:val="28"/>
          <w:lang w:val="en-GB"/>
        </w:rPr>
        <w:t xml:space="preserve">library </w:t>
      </w:r>
      <w:r w:rsidR="00DB664C">
        <w:rPr>
          <w:rFonts w:ascii="Arial" w:hAnsi="Arial" w:cs="Arial"/>
          <w:sz w:val="28"/>
          <w:szCs w:val="28"/>
          <w:lang w:val="en-GB"/>
        </w:rPr>
        <w:t xml:space="preserve">attendants </w:t>
      </w:r>
      <w:r w:rsidR="00046EC0">
        <w:rPr>
          <w:rFonts w:ascii="Arial" w:hAnsi="Arial" w:cs="Arial"/>
          <w:sz w:val="28"/>
          <w:szCs w:val="28"/>
          <w:lang w:val="en-GB"/>
        </w:rPr>
        <w:t xml:space="preserve">to provide </w:t>
      </w:r>
      <w:r w:rsidR="00822403">
        <w:rPr>
          <w:rFonts w:ascii="Arial" w:hAnsi="Arial" w:cs="Arial"/>
          <w:sz w:val="28"/>
          <w:szCs w:val="28"/>
          <w:lang w:val="en-GB"/>
        </w:rPr>
        <w:t xml:space="preserve">information </w:t>
      </w:r>
      <w:r w:rsidR="00046EC0">
        <w:rPr>
          <w:rFonts w:ascii="Arial" w:hAnsi="Arial" w:cs="Arial"/>
          <w:sz w:val="28"/>
          <w:szCs w:val="28"/>
          <w:lang w:val="en-GB"/>
        </w:rPr>
        <w:t>and assistance</w:t>
      </w:r>
      <w:r w:rsidR="00AD2EFE" w:rsidRPr="00EB2E3A">
        <w:rPr>
          <w:rFonts w:ascii="Arial" w:hAnsi="Arial" w:cs="Arial"/>
          <w:sz w:val="28"/>
          <w:szCs w:val="28"/>
          <w:lang w:val="en-GB"/>
        </w:rPr>
        <w:t xml:space="preserve">: </w:t>
      </w:r>
      <w:r w:rsidR="00DB664C">
        <w:rPr>
          <w:rFonts w:ascii="Arial" w:hAnsi="Arial" w:cs="Arial"/>
          <w:sz w:val="28"/>
          <w:szCs w:val="28"/>
          <w:lang w:val="en-GB"/>
        </w:rPr>
        <w:t>Reception</w:t>
      </w:r>
      <w:r>
        <w:rPr>
          <w:rFonts w:ascii="Arial" w:hAnsi="Arial" w:cs="Arial"/>
          <w:sz w:val="28"/>
          <w:szCs w:val="28"/>
          <w:lang w:val="en-GB"/>
        </w:rPr>
        <w:t xml:space="preserve"> booth</w:t>
      </w:r>
      <w:r w:rsidR="00AD2EFE" w:rsidRPr="00EB2E3A">
        <w:rPr>
          <w:rFonts w:ascii="Arial" w:hAnsi="Arial" w:cs="Arial"/>
          <w:sz w:val="28"/>
          <w:szCs w:val="28"/>
          <w:lang w:val="en-GB"/>
        </w:rPr>
        <w:t>: tel. 61 829 3860, email:</w:t>
      </w:r>
      <w:r w:rsidR="00EA3F14" w:rsidRPr="00EB2E3A">
        <w:rPr>
          <w:rFonts w:ascii="Arial" w:hAnsi="Arial" w:cs="Arial"/>
          <w:color w:val="0000FF" w:themeColor="hyperlink"/>
          <w:sz w:val="28"/>
          <w:szCs w:val="28"/>
          <w:u w:val="single"/>
          <w:lang w:val="en-GB"/>
        </w:rPr>
        <w:t xml:space="preserve"> </w:t>
      </w:r>
      <w:hyperlink r:id="rId13" w:history="1">
        <w:r w:rsidR="00EA3F14" w:rsidRPr="00EB2E3A">
          <w:rPr>
            <w:rStyle w:val="Hipercze"/>
            <w:rFonts w:ascii="Arial" w:hAnsi="Arial" w:cs="Arial"/>
            <w:sz w:val="28"/>
            <w:szCs w:val="28"/>
            <w:lang w:val="en-GB"/>
          </w:rPr>
          <w:t>portbu@amu.edu.pl</w:t>
        </w:r>
      </w:hyperlink>
      <w:r w:rsidR="00DB664C">
        <w:rPr>
          <w:rStyle w:val="Hipercze"/>
          <w:rFonts w:ascii="Arial" w:hAnsi="Arial" w:cs="Arial"/>
          <w:sz w:val="28"/>
          <w:szCs w:val="28"/>
          <w:lang w:val="en-GB"/>
        </w:rPr>
        <w:t xml:space="preserve"> </w:t>
      </w:r>
    </w:p>
    <w:p w:rsidR="00EA3F14" w:rsidRPr="00EB2E3A" w:rsidRDefault="00EA3F14" w:rsidP="00EA3F14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48006C" w:rsidRPr="001F10C7" w:rsidRDefault="00EB2E3A" w:rsidP="001F5F1E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Building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8006C" w:rsidRPr="001F10C7">
        <w:rPr>
          <w:rFonts w:ascii="Arial" w:hAnsi="Arial" w:cs="Arial"/>
          <w:b/>
          <w:sz w:val="28"/>
          <w:szCs w:val="28"/>
        </w:rPr>
        <w:t>B</w:t>
      </w:r>
    </w:p>
    <w:p w:rsidR="001F5F1E" w:rsidRPr="001B17E5" w:rsidRDefault="0048006C" w:rsidP="001F5F1E">
      <w:pPr>
        <w:ind w:left="284"/>
        <w:rPr>
          <w:rFonts w:ascii="Arial" w:hAnsi="Arial" w:cs="Arial"/>
          <w:sz w:val="28"/>
          <w:szCs w:val="28"/>
        </w:rPr>
      </w:pPr>
      <w:proofErr w:type="spellStart"/>
      <w:r w:rsidRPr="001B17E5">
        <w:rPr>
          <w:rFonts w:ascii="Arial" w:hAnsi="Arial" w:cs="Arial"/>
          <w:b/>
          <w:sz w:val="28"/>
          <w:szCs w:val="28"/>
        </w:rPr>
        <w:t>Ad</w:t>
      </w:r>
      <w:r w:rsidR="00EB2E3A">
        <w:rPr>
          <w:rFonts w:ascii="Arial" w:hAnsi="Arial" w:cs="Arial"/>
          <w:b/>
          <w:sz w:val="28"/>
          <w:szCs w:val="28"/>
        </w:rPr>
        <w:t>d</w:t>
      </w:r>
      <w:r w:rsidRPr="001B17E5">
        <w:rPr>
          <w:rFonts w:ascii="Arial" w:hAnsi="Arial" w:cs="Arial"/>
          <w:b/>
          <w:sz w:val="28"/>
          <w:szCs w:val="28"/>
        </w:rPr>
        <w:t>res</w:t>
      </w:r>
      <w:r w:rsidR="00EB2E3A">
        <w:rPr>
          <w:rFonts w:ascii="Arial" w:hAnsi="Arial" w:cs="Arial"/>
          <w:b/>
          <w:sz w:val="28"/>
          <w:szCs w:val="28"/>
        </w:rPr>
        <w:t>s</w:t>
      </w:r>
      <w:proofErr w:type="spellEnd"/>
      <w:r w:rsidRPr="001B17E5">
        <w:rPr>
          <w:rFonts w:ascii="Arial" w:hAnsi="Arial" w:cs="Arial"/>
          <w:b/>
          <w:sz w:val="28"/>
          <w:szCs w:val="28"/>
        </w:rPr>
        <w:t>:</w:t>
      </w:r>
      <w:r w:rsidRPr="001B17E5">
        <w:rPr>
          <w:rFonts w:ascii="Arial" w:hAnsi="Arial" w:cs="Arial"/>
          <w:sz w:val="28"/>
          <w:szCs w:val="28"/>
        </w:rPr>
        <w:t xml:space="preserve"> ul. Ratajczaka 40, 61-816 Poznań </w:t>
      </w:r>
    </w:p>
    <w:p w:rsidR="0048006C" w:rsidRPr="007661F5" w:rsidRDefault="00EB2E3A" w:rsidP="001F5F1E">
      <w:pPr>
        <w:ind w:left="284"/>
        <w:rPr>
          <w:rFonts w:ascii="Arial" w:hAnsi="Arial" w:cs="Arial"/>
          <w:sz w:val="28"/>
          <w:szCs w:val="28"/>
          <w:lang w:val="en-GB"/>
        </w:rPr>
      </w:pPr>
      <w:r w:rsidRPr="007661F5">
        <w:rPr>
          <w:rFonts w:ascii="Arial" w:hAnsi="Arial" w:cs="Arial"/>
          <w:b/>
          <w:sz w:val="28"/>
          <w:szCs w:val="28"/>
          <w:lang w:val="en-GB"/>
        </w:rPr>
        <w:t>Building manager</w:t>
      </w:r>
      <w:r w:rsidR="0048006C" w:rsidRPr="007661F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proofErr w:type="spellStart"/>
      <w:r w:rsidR="0048006C" w:rsidRPr="007661F5">
        <w:rPr>
          <w:rFonts w:ascii="Arial" w:hAnsi="Arial" w:cs="Arial"/>
          <w:sz w:val="28"/>
          <w:szCs w:val="28"/>
          <w:lang w:val="en-GB"/>
        </w:rPr>
        <w:t>mgr</w:t>
      </w:r>
      <w:proofErr w:type="spellEnd"/>
      <w:r w:rsidR="0048006C" w:rsidRPr="007661F5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8006C" w:rsidRPr="007661F5">
        <w:rPr>
          <w:rFonts w:ascii="Arial" w:hAnsi="Arial" w:cs="Arial"/>
          <w:sz w:val="28"/>
          <w:szCs w:val="28"/>
          <w:lang w:val="en-GB"/>
        </w:rPr>
        <w:t>inż</w:t>
      </w:r>
      <w:proofErr w:type="spellEnd"/>
      <w:r w:rsidR="0048006C" w:rsidRPr="007661F5">
        <w:rPr>
          <w:rFonts w:ascii="Arial" w:hAnsi="Arial" w:cs="Arial"/>
          <w:sz w:val="28"/>
          <w:szCs w:val="28"/>
          <w:lang w:val="en-GB"/>
        </w:rPr>
        <w:t xml:space="preserve">. Jacek </w:t>
      </w:r>
      <w:proofErr w:type="spellStart"/>
      <w:r w:rsidR="0048006C" w:rsidRPr="007661F5">
        <w:rPr>
          <w:rFonts w:ascii="Arial" w:hAnsi="Arial" w:cs="Arial"/>
          <w:sz w:val="28"/>
          <w:szCs w:val="28"/>
          <w:lang w:val="en-GB"/>
        </w:rPr>
        <w:t>Halicki</w:t>
      </w:r>
      <w:proofErr w:type="spellEnd"/>
      <w:r w:rsidR="0048006C" w:rsidRPr="007661F5">
        <w:rPr>
          <w:rFonts w:ascii="Arial" w:hAnsi="Arial" w:cs="Arial"/>
          <w:sz w:val="28"/>
          <w:szCs w:val="28"/>
          <w:lang w:val="en-GB"/>
        </w:rPr>
        <w:t>, tel. 61</w:t>
      </w:r>
      <w:r w:rsidR="00687271" w:rsidRPr="007661F5">
        <w:rPr>
          <w:rFonts w:ascii="Arial" w:hAnsi="Arial" w:cs="Arial"/>
          <w:sz w:val="28"/>
          <w:szCs w:val="28"/>
          <w:lang w:val="en-GB"/>
        </w:rPr>
        <w:t> </w:t>
      </w:r>
      <w:r w:rsidR="0048006C" w:rsidRPr="007661F5">
        <w:rPr>
          <w:rFonts w:ascii="Arial" w:hAnsi="Arial" w:cs="Arial"/>
          <w:sz w:val="28"/>
          <w:szCs w:val="28"/>
          <w:lang w:val="en-GB"/>
        </w:rPr>
        <w:t>829</w:t>
      </w:r>
      <w:r w:rsidR="00687271" w:rsidRPr="007661F5">
        <w:rPr>
          <w:rFonts w:ascii="Arial" w:hAnsi="Arial" w:cs="Arial"/>
          <w:sz w:val="28"/>
          <w:szCs w:val="28"/>
          <w:lang w:val="en-GB"/>
        </w:rPr>
        <w:t xml:space="preserve"> </w:t>
      </w:r>
      <w:r w:rsidR="0048006C" w:rsidRPr="007661F5">
        <w:rPr>
          <w:rFonts w:ascii="Arial" w:hAnsi="Arial" w:cs="Arial"/>
          <w:sz w:val="28"/>
          <w:szCs w:val="28"/>
          <w:lang w:val="en-GB"/>
        </w:rPr>
        <w:t xml:space="preserve">3861, </w:t>
      </w:r>
      <w:hyperlink r:id="rId14" w:history="1">
        <w:r w:rsidR="00121181" w:rsidRPr="007661F5">
          <w:rPr>
            <w:rStyle w:val="Hipercze"/>
            <w:rFonts w:ascii="Arial" w:hAnsi="Arial" w:cs="Arial"/>
            <w:sz w:val="28"/>
            <w:szCs w:val="28"/>
            <w:lang w:val="en-GB"/>
          </w:rPr>
          <w:t>jhalicki@amu.edu.pl</w:t>
        </w:r>
      </w:hyperlink>
    </w:p>
    <w:p w:rsidR="00121181" w:rsidRPr="00046EC0" w:rsidRDefault="00961FA3" w:rsidP="00961FA3">
      <w:pPr>
        <w:ind w:left="284"/>
        <w:rPr>
          <w:rFonts w:ascii="Arial" w:hAnsi="Arial" w:cs="Arial"/>
          <w:b/>
          <w:sz w:val="28"/>
          <w:szCs w:val="28"/>
          <w:lang w:val="en-GB"/>
        </w:rPr>
      </w:pPr>
      <w:r w:rsidRPr="00046EC0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21181" w:rsidRPr="00046EC0">
        <w:rPr>
          <w:rFonts w:ascii="Arial" w:hAnsi="Arial" w:cs="Arial"/>
          <w:b/>
          <w:sz w:val="28"/>
          <w:szCs w:val="28"/>
          <w:lang w:val="en-GB"/>
        </w:rPr>
        <w:t>:</w:t>
      </w:r>
      <w:r w:rsidR="00121181" w:rsidRPr="00046EC0">
        <w:rPr>
          <w:rFonts w:ascii="Arial" w:hAnsi="Arial" w:cs="Arial"/>
          <w:sz w:val="28"/>
          <w:szCs w:val="28"/>
          <w:lang w:val="en-GB"/>
        </w:rPr>
        <w:t xml:space="preserve"> </w:t>
      </w:r>
      <w:r w:rsidR="00046EC0" w:rsidRPr="00046EC0">
        <w:rPr>
          <w:rFonts w:ascii="Arial" w:hAnsi="Arial" w:cs="Arial"/>
          <w:sz w:val="28"/>
          <w:szCs w:val="28"/>
          <w:lang w:val="en-GB"/>
        </w:rPr>
        <w:t xml:space="preserve">There is one parking space in front of the building intended for disabled people near the main entrance to the building, to the right side of the entrance </w:t>
      </w:r>
      <w:r w:rsidR="00046EC0">
        <w:rPr>
          <w:rFonts w:ascii="Arial" w:hAnsi="Arial" w:cs="Arial"/>
          <w:sz w:val="28"/>
          <w:szCs w:val="28"/>
          <w:lang w:val="en-GB"/>
        </w:rPr>
        <w:t xml:space="preserve">to the </w:t>
      </w:r>
      <w:r w:rsidR="00C074DA">
        <w:rPr>
          <w:rFonts w:ascii="Arial" w:hAnsi="Arial" w:cs="Arial"/>
          <w:sz w:val="28"/>
          <w:szCs w:val="28"/>
          <w:lang w:val="en-GB"/>
        </w:rPr>
        <w:t>back</w:t>
      </w:r>
      <w:r w:rsidR="00046EC0">
        <w:rPr>
          <w:rFonts w:ascii="Arial" w:hAnsi="Arial" w:cs="Arial"/>
          <w:sz w:val="28"/>
          <w:szCs w:val="28"/>
          <w:lang w:val="en-GB"/>
        </w:rPr>
        <w:t>yard</w:t>
      </w:r>
      <w:r w:rsidR="00121181" w:rsidRPr="00046EC0">
        <w:rPr>
          <w:rFonts w:ascii="Arial" w:hAnsi="Arial" w:cs="Arial"/>
          <w:sz w:val="28"/>
          <w:szCs w:val="28"/>
          <w:lang w:val="en-GB"/>
        </w:rPr>
        <w:t>.</w:t>
      </w:r>
    </w:p>
    <w:p w:rsidR="004D19EC" w:rsidRPr="00961FA3" w:rsidRDefault="00961FA3" w:rsidP="001F5F1E">
      <w:pPr>
        <w:ind w:left="284"/>
        <w:rPr>
          <w:rFonts w:ascii="Arial" w:hAnsi="Arial" w:cs="Arial"/>
          <w:b/>
          <w:sz w:val="28"/>
          <w:szCs w:val="28"/>
          <w:lang w:val="en-GB"/>
        </w:rPr>
      </w:pPr>
      <w:r w:rsidRPr="00961FA3">
        <w:rPr>
          <w:rFonts w:ascii="Arial" w:hAnsi="Arial" w:cs="Arial"/>
          <w:b/>
          <w:sz w:val="28"/>
          <w:szCs w:val="28"/>
          <w:lang w:val="en-GB"/>
        </w:rPr>
        <w:t>Main entrance to the building</w:t>
      </w:r>
      <w:r w:rsidR="004D19EC" w:rsidRPr="00961FA3">
        <w:rPr>
          <w:rFonts w:ascii="Arial" w:hAnsi="Arial" w:cs="Arial"/>
          <w:b/>
          <w:sz w:val="28"/>
          <w:szCs w:val="28"/>
          <w:lang w:val="en-GB"/>
        </w:rPr>
        <w:t>:</w:t>
      </w:r>
    </w:p>
    <w:p w:rsidR="004D19EC" w:rsidRPr="006A5D70" w:rsidRDefault="00046EC0" w:rsidP="001F5F1E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lang w:val="en-GB"/>
        </w:rPr>
      </w:pPr>
      <w:r w:rsidRPr="006A5D70">
        <w:rPr>
          <w:rFonts w:ascii="Arial" w:hAnsi="Arial" w:cs="Arial"/>
          <w:sz w:val="28"/>
          <w:szCs w:val="28"/>
          <w:lang w:val="en-GB"/>
        </w:rPr>
        <w:t xml:space="preserve">there is a wheelchair ramp </w:t>
      </w:r>
      <w:r w:rsidR="006A5D70" w:rsidRPr="006A5D70">
        <w:rPr>
          <w:rFonts w:ascii="Arial" w:hAnsi="Arial" w:cs="Arial"/>
          <w:sz w:val="28"/>
          <w:szCs w:val="28"/>
          <w:lang w:val="en-GB"/>
        </w:rPr>
        <w:t xml:space="preserve">allowing access to the </w:t>
      </w:r>
      <w:r w:rsidR="006A5D70">
        <w:rPr>
          <w:rFonts w:ascii="Arial" w:hAnsi="Arial" w:cs="Arial"/>
          <w:sz w:val="28"/>
          <w:szCs w:val="28"/>
          <w:lang w:val="en-GB"/>
        </w:rPr>
        <w:t xml:space="preserve">Lending Department </w:t>
      </w:r>
      <w:r w:rsidR="006A5D70" w:rsidRPr="006A5D70">
        <w:rPr>
          <w:rFonts w:ascii="Arial" w:hAnsi="Arial" w:cs="Arial"/>
          <w:sz w:val="28"/>
          <w:szCs w:val="28"/>
          <w:lang w:val="en-GB"/>
        </w:rPr>
        <w:t xml:space="preserve">building for people with mobility issues, </w:t>
      </w:r>
      <w:r w:rsidR="00397AE9" w:rsidRPr="006A5D70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9C4E6A" w:rsidRPr="006A5D70" w:rsidRDefault="006A5D70" w:rsidP="009C4E6A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lang w:val="en-GB"/>
        </w:rPr>
      </w:pPr>
      <w:r w:rsidRPr="006A5D70">
        <w:rPr>
          <w:rFonts w:ascii="Arial" w:hAnsi="Arial" w:cs="Arial"/>
          <w:sz w:val="28"/>
          <w:szCs w:val="28"/>
          <w:lang w:val="en-GB"/>
        </w:rPr>
        <w:t>there are no automatic doors</w:t>
      </w:r>
      <w:r w:rsidR="009C4E6A" w:rsidRPr="006A5D70">
        <w:rPr>
          <w:rFonts w:ascii="Arial" w:hAnsi="Arial" w:cs="Arial"/>
          <w:sz w:val="28"/>
          <w:szCs w:val="28"/>
          <w:lang w:val="en-GB"/>
        </w:rPr>
        <w:t>,</w:t>
      </w:r>
    </w:p>
    <w:p w:rsidR="00304ED6" w:rsidRPr="00A745B4" w:rsidRDefault="00304ED6" w:rsidP="006A5D70">
      <w:pPr>
        <w:pStyle w:val="Akapitzlist"/>
        <w:numPr>
          <w:ilvl w:val="0"/>
          <w:numId w:val="11"/>
        </w:numPr>
        <w:rPr>
          <w:rFonts w:ascii="Arial" w:hAnsi="Arial" w:cs="Arial"/>
          <w:sz w:val="28"/>
          <w:szCs w:val="28"/>
          <w:lang w:val="en-GB"/>
        </w:rPr>
      </w:pPr>
      <w:r w:rsidRPr="006A5D70">
        <w:rPr>
          <w:rFonts w:ascii="Arial" w:hAnsi="Arial" w:cs="Arial"/>
          <w:sz w:val="28"/>
          <w:szCs w:val="28"/>
          <w:lang w:val="en-GB"/>
        </w:rPr>
        <w:t xml:space="preserve"> </w:t>
      </w:r>
      <w:r w:rsidR="006A5D70" w:rsidRPr="006A5D70">
        <w:rPr>
          <w:rFonts w:ascii="Arial" w:hAnsi="Arial" w:cs="Arial"/>
          <w:sz w:val="28"/>
          <w:szCs w:val="28"/>
          <w:lang w:val="en-GB"/>
        </w:rPr>
        <w:t xml:space="preserve">service dog users and guide dog users can safely enter the building (pursuant to the Act on Vocational and Social Rehabilitation and Employment of Disabled Persons).  </w:t>
      </w:r>
    </w:p>
    <w:p w:rsidR="00B703C5" w:rsidRPr="001B17E5" w:rsidRDefault="00961FA3" w:rsidP="001F5F1E">
      <w:pPr>
        <w:ind w:left="41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Inside the </w:t>
      </w:r>
      <w:proofErr w:type="spellStart"/>
      <w:r>
        <w:rPr>
          <w:rFonts w:ascii="Arial" w:hAnsi="Arial" w:cs="Arial"/>
          <w:b/>
          <w:sz w:val="28"/>
          <w:szCs w:val="28"/>
        </w:rPr>
        <w:t>building</w:t>
      </w:r>
      <w:proofErr w:type="spellEnd"/>
      <w:r w:rsidR="00B703C5" w:rsidRPr="001B17E5">
        <w:rPr>
          <w:rFonts w:ascii="Arial" w:hAnsi="Arial" w:cs="Arial"/>
          <w:b/>
          <w:sz w:val="28"/>
          <w:szCs w:val="28"/>
        </w:rPr>
        <w:t>:</w:t>
      </w:r>
    </w:p>
    <w:p w:rsidR="00B703C5" w:rsidRPr="008974EF" w:rsidRDefault="008974EF" w:rsidP="001F5F1E">
      <w:pPr>
        <w:pStyle w:val="Akapitzlist"/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</w:t>
      </w:r>
      <w:r w:rsidRPr="008974EF">
        <w:rPr>
          <w:rFonts w:ascii="Arial" w:hAnsi="Arial" w:cs="Arial"/>
          <w:sz w:val="28"/>
          <w:szCs w:val="28"/>
          <w:lang w:val="en-GB"/>
        </w:rPr>
        <w:t>elf-service lockers are located to the right side of the main entrance</w:t>
      </w:r>
      <w:r w:rsidR="00B703C5" w:rsidRPr="008974EF">
        <w:rPr>
          <w:rFonts w:ascii="Arial" w:hAnsi="Arial" w:cs="Arial"/>
          <w:sz w:val="28"/>
          <w:szCs w:val="28"/>
          <w:lang w:val="en-GB"/>
        </w:rPr>
        <w:t>,</w:t>
      </w:r>
    </w:p>
    <w:p w:rsidR="00342FA4" w:rsidRPr="00822403" w:rsidRDefault="008974EF" w:rsidP="001F5F1E">
      <w:pPr>
        <w:pStyle w:val="Akapitzlist"/>
        <w:numPr>
          <w:ilvl w:val="0"/>
          <w:numId w:val="18"/>
        </w:numPr>
        <w:rPr>
          <w:rFonts w:ascii="Arial" w:hAnsi="Arial" w:cs="Arial"/>
          <w:sz w:val="28"/>
          <w:szCs w:val="28"/>
          <w:lang w:val="en-GB"/>
        </w:rPr>
      </w:pPr>
      <w:r w:rsidRPr="00822403">
        <w:rPr>
          <w:rFonts w:ascii="Arial" w:hAnsi="Arial" w:cs="Arial"/>
          <w:sz w:val="28"/>
          <w:szCs w:val="28"/>
          <w:lang w:val="en-GB"/>
        </w:rPr>
        <w:t>all the stairs in the building have handrails on both sides</w:t>
      </w:r>
      <w:r w:rsidR="000B7037" w:rsidRPr="00822403">
        <w:rPr>
          <w:rFonts w:ascii="Arial" w:hAnsi="Arial" w:cs="Arial"/>
          <w:sz w:val="28"/>
          <w:szCs w:val="28"/>
          <w:lang w:val="en-GB"/>
        </w:rPr>
        <w:t>.</w:t>
      </w:r>
    </w:p>
    <w:p w:rsidR="00822403" w:rsidRPr="00822403" w:rsidRDefault="00967B7A" w:rsidP="001F5F1E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</w:t>
      </w:r>
      <w:r w:rsidR="00822403" w:rsidRPr="00822403">
        <w:rPr>
          <w:rFonts w:ascii="Arial" w:hAnsi="Arial" w:cs="Arial"/>
          <w:sz w:val="28"/>
          <w:szCs w:val="28"/>
          <w:lang w:val="en-GB"/>
        </w:rPr>
        <w:t>n the right side</w:t>
      </w:r>
      <w:r>
        <w:rPr>
          <w:rFonts w:ascii="Arial" w:hAnsi="Arial" w:cs="Arial"/>
          <w:sz w:val="28"/>
          <w:szCs w:val="28"/>
          <w:lang w:val="en-GB"/>
        </w:rPr>
        <w:t xml:space="preserve"> of the gate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, opposite the entrance to the Lending </w:t>
      </w:r>
      <w:r w:rsidR="00822403">
        <w:rPr>
          <w:rFonts w:ascii="Arial" w:hAnsi="Arial" w:cs="Arial"/>
          <w:sz w:val="28"/>
          <w:szCs w:val="28"/>
          <w:lang w:val="en-GB"/>
        </w:rPr>
        <w:t>Dept.,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 there is a </w:t>
      </w:r>
      <w:r w:rsidR="00822403">
        <w:rPr>
          <w:rFonts w:ascii="Arial" w:hAnsi="Arial" w:cs="Arial"/>
          <w:sz w:val="28"/>
          <w:szCs w:val="28"/>
          <w:lang w:val="en-GB"/>
        </w:rPr>
        <w:t xml:space="preserve">library 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book </w:t>
      </w:r>
      <w:r w:rsidR="00822403">
        <w:rPr>
          <w:rFonts w:ascii="Arial" w:hAnsi="Arial" w:cs="Arial"/>
          <w:sz w:val="28"/>
          <w:szCs w:val="28"/>
          <w:lang w:val="en-GB"/>
        </w:rPr>
        <w:t xml:space="preserve">vending 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machine available 24 hours a day, 7 days a week, operated in four languages: Polish, English, German, and Ukrainian. The book </w:t>
      </w:r>
      <w:r w:rsidR="00822403">
        <w:rPr>
          <w:rFonts w:ascii="Arial" w:hAnsi="Arial" w:cs="Arial"/>
          <w:sz w:val="28"/>
          <w:szCs w:val="28"/>
          <w:lang w:val="en-GB"/>
        </w:rPr>
        <w:t xml:space="preserve">vending </w:t>
      </w:r>
      <w:r w:rsidR="00822403" w:rsidRPr="00822403">
        <w:rPr>
          <w:rFonts w:ascii="Arial" w:hAnsi="Arial" w:cs="Arial"/>
          <w:sz w:val="28"/>
          <w:szCs w:val="28"/>
          <w:lang w:val="en-GB"/>
        </w:rPr>
        <w:t>machine has facilities for people with visual disabilities and is equipped with a monitor with contrast selection. The monitor and lockers have been lowered for people with mobility disabilities</w:t>
      </w:r>
    </w:p>
    <w:p w:rsidR="00165097" w:rsidRPr="00822403" w:rsidRDefault="007E39CC" w:rsidP="001F5F1E">
      <w:pPr>
        <w:rPr>
          <w:rFonts w:ascii="Arial" w:hAnsi="Arial" w:cs="Arial"/>
          <w:sz w:val="28"/>
          <w:szCs w:val="28"/>
          <w:lang w:val="en-GB"/>
        </w:rPr>
      </w:pPr>
      <w:r w:rsidRPr="00822403">
        <w:rPr>
          <w:rFonts w:ascii="Arial" w:hAnsi="Arial" w:cs="Arial"/>
          <w:sz w:val="28"/>
          <w:szCs w:val="28"/>
          <w:lang w:val="en-GB"/>
        </w:rPr>
        <w:t xml:space="preserve"> </w:t>
      </w:r>
      <w:r w:rsidR="00822403" w:rsidRPr="00822403">
        <w:rPr>
          <w:rFonts w:ascii="Arial" w:hAnsi="Arial" w:cs="Arial"/>
          <w:b/>
          <w:sz w:val="28"/>
          <w:szCs w:val="28"/>
          <w:lang w:val="en-GB"/>
        </w:rPr>
        <w:t>The URL of the website of the building</w:t>
      </w:r>
      <w:r w:rsidR="008F27D6" w:rsidRPr="00822403">
        <w:rPr>
          <w:rFonts w:ascii="Arial" w:hAnsi="Arial" w:cs="Arial"/>
          <w:b/>
          <w:sz w:val="28"/>
          <w:szCs w:val="28"/>
          <w:lang w:val="en-GB"/>
        </w:rPr>
        <w:t xml:space="preserve">: </w:t>
      </w:r>
      <w:hyperlink r:id="rId15" w:history="1">
        <w:r w:rsidR="00165097" w:rsidRPr="00822403">
          <w:rPr>
            <w:rStyle w:val="Hipercze"/>
            <w:rFonts w:ascii="Arial" w:hAnsi="Arial" w:cs="Arial"/>
            <w:sz w:val="28"/>
            <w:szCs w:val="28"/>
            <w:lang w:val="en-GB"/>
          </w:rPr>
          <w:t>https://lib.amu.edu.pl</w:t>
        </w:r>
      </w:hyperlink>
    </w:p>
    <w:p w:rsidR="00EA3F14" w:rsidRPr="00822403" w:rsidRDefault="00961FA3" w:rsidP="001F5F1E">
      <w:pPr>
        <w:rPr>
          <w:rFonts w:ascii="Arial" w:hAnsi="Arial" w:cs="Arial"/>
          <w:sz w:val="28"/>
          <w:szCs w:val="28"/>
          <w:lang w:val="en-GB"/>
        </w:rPr>
      </w:pPr>
      <w:r w:rsidRPr="00822403">
        <w:rPr>
          <w:rFonts w:ascii="Arial" w:hAnsi="Arial" w:cs="Arial"/>
          <w:b/>
          <w:sz w:val="28"/>
          <w:szCs w:val="28"/>
          <w:lang w:val="en-GB"/>
        </w:rPr>
        <w:lastRenderedPageBreak/>
        <w:t>Contact data</w:t>
      </w:r>
      <w:r w:rsidR="00085BA0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085BA0">
        <w:rPr>
          <w:rFonts w:ascii="Arial" w:hAnsi="Arial" w:cs="Arial"/>
          <w:sz w:val="28"/>
          <w:szCs w:val="28"/>
          <w:lang w:val="en-GB"/>
        </w:rPr>
        <w:t xml:space="preserve">reception 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booth </w:t>
      </w:r>
      <w:r w:rsidR="00085BA0">
        <w:rPr>
          <w:rFonts w:ascii="Arial" w:hAnsi="Arial" w:cs="Arial"/>
          <w:sz w:val="28"/>
          <w:szCs w:val="28"/>
          <w:lang w:val="en-GB"/>
        </w:rPr>
        <w:t xml:space="preserve">at the Library 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or </w:t>
      </w:r>
      <w:r w:rsidR="00085BA0">
        <w:rPr>
          <w:rFonts w:ascii="Arial" w:hAnsi="Arial" w:cs="Arial"/>
          <w:sz w:val="28"/>
          <w:szCs w:val="28"/>
          <w:lang w:val="en-GB"/>
        </w:rPr>
        <w:t xml:space="preserve">library attendants </w:t>
      </w:r>
      <w:r w:rsidR="00822403" w:rsidRPr="00822403">
        <w:rPr>
          <w:rFonts w:ascii="Arial" w:hAnsi="Arial" w:cs="Arial"/>
          <w:sz w:val="28"/>
          <w:szCs w:val="28"/>
          <w:lang w:val="en-GB"/>
        </w:rPr>
        <w:t xml:space="preserve">to provide </w:t>
      </w:r>
      <w:r w:rsidR="00822403">
        <w:rPr>
          <w:rFonts w:ascii="Arial" w:hAnsi="Arial" w:cs="Arial"/>
          <w:sz w:val="28"/>
          <w:szCs w:val="28"/>
          <w:lang w:val="en-GB"/>
        </w:rPr>
        <w:t>information and assistance</w:t>
      </w:r>
      <w:r w:rsidR="00397AE9" w:rsidRPr="00822403">
        <w:rPr>
          <w:rFonts w:ascii="Arial" w:hAnsi="Arial" w:cs="Arial"/>
          <w:sz w:val="28"/>
          <w:szCs w:val="28"/>
          <w:lang w:val="en-GB"/>
        </w:rPr>
        <w:t xml:space="preserve">: </w:t>
      </w:r>
      <w:r w:rsidR="00085BA0">
        <w:rPr>
          <w:rFonts w:ascii="Arial" w:hAnsi="Arial" w:cs="Arial"/>
          <w:sz w:val="28"/>
          <w:szCs w:val="28"/>
          <w:lang w:val="en-GB"/>
        </w:rPr>
        <w:t>Reception</w:t>
      </w:r>
      <w:r w:rsidR="00822403">
        <w:rPr>
          <w:rFonts w:ascii="Arial" w:hAnsi="Arial" w:cs="Arial"/>
          <w:sz w:val="28"/>
          <w:szCs w:val="28"/>
          <w:lang w:val="en-GB"/>
        </w:rPr>
        <w:t xml:space="preserve"> booth</w:t>
      </w:r>
      <w:r w:rsidR="00397AE9" w:rsidRPr="00822403">
        <w:rPr>
          <w:rFonts w:ascii="Arial" w:hAnsi="Arial" w:cs="Arial"/>
          <w:sz w:val="28"/>
          <w:szCs w:val="28"/>
          <w:lang w:val="en-GB"/>
        </w:rPr>
        <w:t xml:space="preserve">: tel. 61 829 3860, email: </w:t>
      </w:r>
      <w:hyperlink r:id="rId16" w:history="1">
        <w:r w:rsidR="00EA3F14" w:rsidRPr="00822403">
          <w:rPr>
            <w:rStyle w:val="Hipercze"/>
            <w:rFonts w:ascii="Arial" w:hAnsi="Arial" w:cs="Arial"/>
            <w:sz w:val="28"/>
            <w:szCs w:val="28"/>
            <w:lang w:val="en-GB"/>
          </w:rPr>
          <w:t>portbu@amu.edu.pl</w:t>
        </w:r>
      </w:hyperlink>
    </w:p>
    <w:sectPr w:rsidR="00EA3F14" w:rsidRPr="0082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701"/>
    <w:multiLevelType w:val="multilevel"/>
    <w:tmpl w:val="C1D47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D07AF"/>
    <w:multiLevelType w:val="hybridMultilevel"/>
    <w:tmpl w:val="9EE067F8"/>
    <w:lvl w:ilvl="0" w:tplc="C6AC6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BF5"/>
    <w:multiLevelType w:val="hybridMultilevel"/>
    <w:tmpl w:val="1DC8D058"/>
    <w:lvl w:ilvl="0" w:tplc="94004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A7A"/>
    <w:multiLevelType w:val="hybridMultilevel"/>
    <w:tmpl w:val="82709B1A"/>
    <w:lvl w:ilvl="0" w:tplc="DEE6D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950B4"/>
    <w:multiLevelType w:val="multilevel"/>
    <w:tmpl w:val="87E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85653D"/>
    <w:multiLevelType w:val="hybridMultilevel"/>
    <w:tmpl w:val="248463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50BD8"/>
    <w:multiLevelType w:val="hybridMultilevel"/>
    <w:tmpl w:val="7AAA6CC0"/>
    <w:lvl w:ilvl="0" w:tplc="A61AE6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E4D8A"/>
    <w:multiLevelType w:val="hybridMultilevel"/>
    <w:tmpl w:val="E48C53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012E"/>
    <w:multiLevelType w:val="hybridMultilevel"/>
    <w:tmpl w:val="FAE81C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0DF"/>
    <w:multiLevelType w:val="hybridMultilevel"/>
    <w:tmpl w:val="193ED8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50D1D"/>
    <w:multiLevelType w:val="hybridMultilevel"/>
    <w:tmpl w:val="EC7608A2"/>
    <w:lvl w:ilvl="0" w:tplc="7D76973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F6AA9"/>
    <w:multiLevelType w:val="hybridMultilevel"/>
    <w:tmpl w:val="717C2944"/>
    <w:lvl w:ilvl="0" w:tplc="1A825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9429D"/>
    <w:multiLevelType w:val="hybridMultilevel"/>
    <w:tmpl w:val="9B0490D0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39D26857"/>
    <w:multiLevelType w:val="hybridMultilevel"/>
    <w:tmpl w:val="4BB829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61C3"/>
    <w:multiLevelType w:val="hybridMultilevel"/>
    <w:tmpl w:val="81565570"/>
    <w:lvl w:ilvl="0" w:tplc="DE306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2085F"/>
    <w:multiLevelType w:val="hybridMultilevel"/>
    <w:tmpl w:val="97202B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556B"/>
    <w:multiLevelType w:val="hybridMultilevel"/>
    <w:tmpl w:val="82160A5E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7">
    <w:nsid w:val="489F4DD4"/>
    <w:multiLevelType w:val="hybridMultilevel"/>
    <w:tmpl w:val="E3B889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D3467"/>
    <w:multiLevelType w:val="multilevel"/>
    <w:tmpl w:val="C14296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C9750D"/>
    <w:multiLevelType w:val="hybridMultilevel"/>
    <w:tmpl w:val="7B0AA114"/>
    <w:lvl w:ilvl="0" w:tplc="AC48D9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10741"/>
    <w:multiLevelType w:val="hybridMultilevel"/>
    <w:tmpl w:val="F2D8DE2C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D2035D"/>
    <w:multiLevelType w:val="hybridMultilevel"/>
    <w:tmpl w:val="486E21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A6FEC"/>
    <w:multiLevelType w:val="multilevel"/>
    <w:tmpl w:val="1E84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E82E90"/>
    <w:multiLevelType w:val="multilevel"/>
    <w:tmpl w:val="78BC3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C424AB"/>
    <w:multiLevelType w:val="hybridMultilevel"/>
    <w:tmpl w:val="9DB498D2"/>
    <w:lvl w:ilvl="0" w:tplc="50D45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D6617"/>
    <w:multiLevelType w:val="hybridMultilevel"/>
    <w:tmpl w:val="AA46C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063B51"/>
    <w:multiLevelType w:val="hybridMultilevel"/>
    <w:tmpl w:val="9D36B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8448F"/>
    <w:multiLevelType w:val="multilevel"/>
    <w:tmpl w:val="E57EB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BD07E4"/>
    <w:multiLevelType w:val="hybridMultilevel"/>
    <w:tmpl w:val="D794F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E0385"/>
    <w:multiLevelType w:val="hybridMultilevel"/>
    <w:tmpl w:val="799A653C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>
    <w:nsid w:val="752424C8"/>
    <w:multiLevelType w:val="multilevel"/>
    <w:tmpl w:val="8B420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5A16309"/>
    <w:multiLevelType w:val="hybridMultilevel"/>
    <w:tmpl w:val="E30E4B1A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6270163"/>
    <w:multiLevelType w:val="hybridMultilevel"/>
    <w:tmpl w:val="F03850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60A"/>
    <w:multiLevelType w:val="hybridMultilevel"/>
    <w:tmpl w:val="EE561C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2"/>
  </w:num>
  <w:num w:numId="5">
    <w:abstractNumId w:val="18"/>
  </w:num>
  <w:num w:numId="6">
    <w:abstractNumId w:val="28"/>
  </w:num>
  <w:num w:numId="7">
    <w:abstractNumId w:val="25"/>
  </w:num>
  <w:num w:numId="8">
    <w:abstractNumId w:val="20"/>
  </w:num>
  <w:num w:numId="9">
    <w:abstractNumId w:val="13"/>
  </w:num>
  <w:num w:numId="10">
    <w:abstractNumId w:val="26"/>
  </w:num>
  <w:num w:numId="11">
    <w:abstractNumId w:val="31"/>
  </w:num>
  <w:num w:numId="12">
    <w:abstractNumId w:val="10"/>
  </w:num>
  <w:num w:numId="13">
    <w:abstractNumId w:val="12"/>
  </w:num>
  <w:num w:numId="14">
    <w:abstractNumId w:val="16"/>
  </w:num>
  <w:num w:numId="15">
    <w:abstractNumId w:val="29"/>
  </w:num>
  <w:num w:numId="16">
    <w:abstractNumId w:val="32"/>
  </w:num>
  <w:num w:numId="17">
    <w:abstractNumId w:val="27"/>
  </w:num>
  <w:num w:numId="18">
    <w:abstractNumId w:val="33"/>
  </w:num>
  <w:num w:numId="19">
    <w:abstractNumId w:val="24"/>
  </w:num>
  <w:num w:numId="20">
    <w:abstractNumId w:val="30"/>
  </w:num>
  <w:num w:numId="21">
    <w:abstractNumId w:val="5"/>
  </w:num>
  <w:num w:numId="22">
    <w:abstractNumId w:val="1"/>
  </w:num>
  <w:num w:numId="23">
    <w:abstractNumId w:val="9"/>
  </w:num>
  <w:num w:numId="24">
    <w:abstractNumId w:val="14"/>
  </w:num>
  <w:num w:numId="25">
    <w:abstractNumId w:val="15"/>
  </w:num>
  <w:num w:numId="26">
    <w:abstractNumId w:val="2"/>
  </w:num>
  <w:num w:numId="27">
    <w:abstractNumId w:val="8"/>
  </w:num>
  <w:num w:numId="28">
    <w:abstractNumId w:val="3"/>
  </w:num>
  <w:num w:numId="29">
    <w:abstractNumId w:val="21"/>
  </w:num>
  <w:num w:numId="30">
    <w:abstractNumId w:val="11"/>
  </w:num>
  <w:num w:numId="31">
    <w:abstractNumId w:val="7"/>
  </w:num>
  <w:num w:numId="32">
    <w:abstractNumId w:val="19"/>
  </w:num>
  <w:num w:numId="33">
    <w:abstractNumId w:val="1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23"/>
    <w:rsid w:val="00025807"/>
    <w:rsid w:val="00046EC0"/>
    <w:rsid w:val="0006381D"/>
    <w:rsid w:val="000674B4"/>
    <w:rsid w:val="00076252"/>
    <w:rsid w:val="00076D79"/>
    <w:rsid w:val="000806F8"/>
    <w:rsid w:val="00084B11"/>
    <w:rsid w:val="00085BA0"/>
    <w:rsid w:val="000B7037"/>
    <w:rsid w:val="000D1C8F"/>
    <w:rsid w:val="00121181"/>
    <w:rsid w:val="0014640F"/>
    <w:rsid w:val="00155F9B"/>
    <w:rsid w:val="00165097"/>
    <w:rsid w:val="00182F94"/>
    <w:rsid w:val="001A0AB8"/>
    <w:rsid w:val="001B17E5"/>
    <w:rsid w:val="001F10C7"/>
    <w:rsid w:val="001F5F1E"/>
    <w:rsid w:val="0020662F"/>
    <w:rsid w:val="00226483"/>
    <w:rsid w:val="0022675C"/>
    <w:rsid w:val="002522B6"/>
    <w:rsid w:val="00262713"/>
    <w:rsid w:val="002841C9"/>
    <w:rsid w:val="00297C7D"/>
    <w:rsid w:val="002A4530"/>
    <w:rsid w:val="002B0627"/>
    <w:rsid w:val="002C1284"/>
    <w:rsid w:val="002D1C9D"/>
    <w:rsid w:val="00304ED6"/>
    <w:rsid w:val="003176EB"/>
    <w:rsid w:val="003273DE"/>
    <w:rsid w:val="00342FA4"/>
    <w:rsid w:val="003652AD"/>
    <w:rsid w:val="00375D88"/>
    <w:rsid w:val="00392F72"/>
    <w:rsid w:val="003930A5"/>
    <w:rsid w:val="0039424A"/>
    <w:rsid w:val="00397AE9"/>
    <w:rsid w:val="004751DE"/>
    <w:rsid w:val="0048006C"/>
    <w:rsid w:val="0048054A"/>
    <w:rsid w:val="00481F6D"/>
    <w:rsid w:val="004B0DE3"/>
    <w:rsid w:val="004B5890"/>
    <w:rsid w:val="004D19EC"/>
    <w:rsid w:val="004F581C"/>
    <w:rsid w:val="004F7BFD"/>
    <w:rsid w:val="0054146D"/>
    <w:rsid w:val="00564E9B"/>
    <w:rsid w:val="00597D9C"/>
    <w:rsid w:val="005C704F"/>
    <w:rsid w:val="005D7F23"/>
    <w:rsid w:val="005E1BF9"/>
    <w:rsid w:val="006004F7"/>
    <w:rsid w:val="00624FB0"/>
    <w:rsid w:val="00664B83"/>
    <w:rsid w:val="00680CAC"/>
    <w:rsid w:val="00687271"/>
    <w:rsid w:val="00691063"/>
    <w:rsid w:val="006A5D70"/>
    <w:rsid w:val="006B490F"/>
    <w:rsid w:val="006E269E"/>
    <w:rsid w:val="006F1CBC"/>
    <w:rsid w:val="00760BCB"/>
    <w:rsid w:val="007646F7"/>
    <w:rsid w:val="007661F5"/>
    <w:rsid w:val="007D6BDC"/>
    <w:rsid w:val="007E39CC"/>
    <w:rsid w:val="00822403"/>
    <w:rsid w:val="00825734"/>
    <w:rsid w:val="00831E9A"/>
    <w:rsid w:val="008448E9"/>
    <w:rsid w:val="00844E65"/>
    <w:rsid w:val="008565F9"/>
    <w:rsid w:val="0086669D"/>
    <w:rsid w:val="008848D5"/>
    <w:rsid w:val="008974EF"/>
    <w:rsid w:val="008A6D69"/>
    <w:rsid w:val="008B0B5B"/>
    <w:rsid w:val="008F271F"/>
    <w:rsid w:val="008F27D6"/>
    <w:rsid w:val="008F6E06"/>
    <w:rsid w:val="00904CBE"/>
    <w:rsid w:val="009330AE"/>
    <w:rsid w:val="00961FA3"/>
    <w:rsid w:val="00966530"/>
    <w:rsid w:val="00967B7A"/>
    <w:rsid w:val="009742B0"/>
    <w:rsid w:val="00984FF3"/>
    <w:rsid w:val="009A1A4E"/>
    <w:rsid w:val="009B51D6"/>
    <w:rsid w:val="009C4E6A"/>
    <w:rsid w:val="00A22446"/>
    <w:rsid w:val="00A745B4"/>
    <w:rsid w:val="00AA012A"/>
    <w:rsid w:val="00AD2EFE"/>
    <w:rsid w:val="00B0108A"/>
    <w:rsid w:val="00B16342"/>
    <w:rsid w:val="00B37663"/>
    <w:rsid w:val="00B703C5"/>
    <w:rsid w:val="00BA0BFE"/>
    <w:rsid w:val="00BA6490"/>
    <w:rsid w:val="00BD3BCE"/>
    <w:rsid w:val="00BE1527"/>
    <w:rsid w:val="00BF53B2"/>
    <w:rsid w:val="00C074DA"/>
    <w:rsid w:val="00C15BC8"/>
    <w:rsid w:val="00C16098"/>
    <w:rsid w:val="00C226C7"/>
    <w:rsid w:val="00C727EE"/>
    <w:rsid w:val="00C90803"/>
    <w:rsid w:val="00C92330"/>
    <w:rsid w:val="00CC7D5E"/>
    <w:rsid w:val="00CD320B"/>
    <w:rsid w:val="00CE4887"/>
    <w:rsid w:val="00D402EE"/>
    <w:rsid w:val="00D61F91"/>
    <w:rsid w:val="00D620BE"/>
    <w:rsid w:val="00D83C87"/>
    <w:rsid w:val="00DA09EC"/>
    <w:rsid w:val="00DB664C"/>
    <w:rsid w:val="00DC250D"/>
    <w:rsid w:val="00DD06B6"/>
    <w:rsid w:val="00DF2513"/>
    <w:rsid w:val="00E064AC"/>
    <w:rsid w:val="00EA3F14"/>
    <w:rsid w:val="00EB2E3A"/>
    <w:rsid w:val="00EC6C7E"/>
    <w:rsid w:val="00F21BA0"/>
    <w:rsid w:val="00F21DC8"/>
    <w:rsid w:val="00F26A42"/>
    <w:rsid w:val="00F5118C"/>
    <w:rsid w:val="00F8304D"/>
    <w:rsid w:val="00F86AA9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6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7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ewski@amu.edu.pl" TargetMode="External"/><Relationship Id="rId13" Type="http://schemas.openxmlformats.org/officeDocument/2006/relationships/hyperlink" Target="mailto:portbu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.amu.edu.pl" TargetMode="External"/><Relationship Id="rId12" Type="http://schemas.openxmlformats.org/officeDocument/2006/relationships/hyperlink" Target="https://lib.amu.edu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rtbu@amu.edu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halicki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.amu.edu.pl" TargetMode="External"/><Relationship Id="rId10" Type="http://schemas.openxmlformats.org/officeDocument/2006/relationships/hyperlink" Target="https://bip.brpo.gov.pl/pl/content/zlozenie-wniosku-do-rzecznika-praw-obywatelsk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anasz@amu.edu.pl" TargetMode="External"/><Relationship Id="rId14" Type="http://schemas.openxmlformats.org/officeDocument/2006/relationships/hyperlink" Target="mailto:jhalicki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05D1-B754-4056-9963-7B30BAA3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Gozdowska</dc:creator>
  <cp:lastModifiedBy>Krystyna Gozdowska</cp:lastModifiedBy>
  <cp:revision>2</cp:revision>
  <cp:lastPrinted>2024-03-25T12:33:00Z</cp:lastPrinted>
  <dcterms:created xsi:type="dcterms:W3CDTF">2024-03-27T14:01:00Z</dcterms:created>
  <dcterms:modified xsi:type="dcterms:W3CDTF">2024-03-27T14:01:00Z</dcterms:modified>
</cp:coreProperties>
</file>